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39" w:rsidRPr="00C74339" w:rsidRDefault="00C74339" w:rsidP="00C74339">
      <w:pPr>
        <w:pBdr>
          <w:top w:val="double" w:sz="12" w:space="1" w:color="auto"/>
          <w:left w:val="double" w:sz="12" w:space="4" w:color="auto"/>
          <w:bottom w:val="double" w:sz="12" w:space="1" w:color="auto"/>
          <w:right w:val="double" w:sz="12" w:space="4" w:color="auto"/>
        </w:pBdr>
        <w:autoSpaceDE w:val="0"/>
        <w:autoSpaceDN w:val="0"/>
        <w:adjustRightInd w:val="0"/>
        <w:spacing w:after="0" w:line="360" w:lineRule="auto"/>
        <w:jc w:val="center"/>
        <w:rPr>
          <w:rFonts w:ascii="Times New Roman" w:eastAsia="Times New Roman" w:hAnsi="Times New Roman" w:cs="Times New Roman"/>
          <w:b/>
          <w:bCs/>
          <w:color w:val="000000"/>
          <w:sz w:val="40"/>
          <w:szCs w:val="40"/>
          <w:lang w:eastAsia="cs-CZ"/>
        </w:rPr>
      </w:pPr>
      <w:r w:rsidRPr="00C74339">
        <w:rPr>
          <w:rFonts w:ascii="Times New Roman" w:eastAsia="Times New Roman" w:hAnsi="Times New Roman" w:cs="Times New Roman"/>
          <w:b/>
          <w:bCs/>
          <w:color w:val="000000"/>
          <w:sz w:val="40"/>
          <w:szCs w:val="40"/>
          <w:lang w:eastAsia="cs-CZ"/>
        </w:rPr>
        <w:t xml:space="preserve">Preventivní </w:t>
      </w:r>
      <w:r w:rsidR="00C6044F">
        <w:rPr>
          <w:rFonts w:ascii="Times New Roman" w:eastAsia="Times New Roman" w:hAnsi="Times New Roman" w:cs="Times New Roman"/>
          <w:b/>
          <w:bCs/>
          <w:color w:val="000000"/>
          <w:sz w:val="40"/>
          <w:szCs w:val="40"/>
          <w:lang w:eastAsia="cs-CZ"/>
        </w:rPr>
        <w:t>program školy pro školní rok 2020/2021</w:t>
      </w:r>
    </w:p>
    <w:p w:rsidR="00C74339" w:rsidRPr="00C74339" w:rsidRDefault="00C74339" w:rsidP="00C74339">
      <w:pPr>
        <w:pBdr>
          <w:top w:val="double" w:sz="12" w:space="1" w:color="auto"/>
          <w:left w:val="double" w:sz="12" w:space="4" w:color="auto"/>
          <w:bottom w:val="double" w:sz="12" w:space="1" w:color="auto"/>
          <w:right w:val="double" w:sz="12" w:space="4" w:color="auto"/>
        </w:pBdr>
        <w:tabs>
          <w:tab w:val="center" w:pos="4535"/>
          <w:tab w:val="left" w:pos="6899"/>
        </w:tabs>
        <w:autoSpaceDE w:val="0"/>
        <w:autoSpaceDN w:val="0"/>
        <w:adjustRightInd w:val="0"/>
        <w:spacing w:after="0" w:line="360" w:lineRule="auto"/>
        <w:rPr>
          <w:rFonts w:ascii="Times New Roman" w:eastAsia="Times New Roman" w:hAnsi="Times New Roman" w:cs="Times New Roman"/>
          <w:b/>
          <w:bCs/>
          <w:color w:val="000000"/>
          <w:sz w:val="40"/>
          <w:szCs w:val="40"/>
          <w:lang w:eastAsia="cs-CZ"/>
        </w:rPr>
      </w:pPr>
      <w:r w:rsidRPr="00C74339">
        <w:rPr>
          <w:rFonts w:ascii="Times New Roman" w:eastAsia="Times New Roman" w:hAnsi="Times New Roman" w:cs="Times New Roman"/>
          <w:b/>
          <w:bCs/>
          <w:color w:val="000000"/>
          <w:sz w:val="40"/>
          <w:szCs w:val="40"/>
          <w:lang w:eastAsia="cs-CZ"/>
        </w:rPr>
        <w:tab/>
        <w:t>ZŠ Na Habru, Hořice</w:t>
      </w:r>
      <w:r w:rsidRPr="00C74339">
        <w:rPr>
          <w:rFonts w:ascii="Times New Roman" w:eastAsia="Times New Roman" w:hAnsi="Times New Roman" w:cs="Times New Roman"/>
          <w:b/>
          <w:bCs/>
          <w:color w:val="000000"/>
          <w:sz w:val="40"/>
          <w:szCs w:val="40"/>
          <w:lang w:eastAsia="cs-CZ"/>
        </w:rPr>
        <w:tab/>
      </w:r>
    </w:p>
    <w:p w:rsidR="00C74339" w:rsidRPr="00C74339" w:rsidRDefault="00C74339" w:rsidP="00C74339">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cs-CZ"/>
        </w:rPr>
      </w:pPr>
    </w:p>
    <w:p w:rsidR="00C74339" w:rsidRPr="00C74339" w:rsidRDefault="00C74339" w:rsidP="00C74339">
      <w:pPr>
        <w:tabs>
          <w:tab w:val="left" w:pos="5475"/>
        </w:tabs>
        <w:autoSpaceDE w:val="0"/>
        <w:autoSpaceDN w:val="0"/>
        <w:adjustRightInd w:val="0"/>
        <w:spacing w:after="0" w:line="360" w:lineRule="auto"/>
        <w:jc w:val="both"/>
        <w:rPr>
          <w:rFonts w:ascii="Times New Roman" w:eastAsia="Times New Roman" w:hAnsi="Times New Roman" w:cs="Times New Roman"/>
          <w:b/>
          <w:bCs/>
          <w:color w:val="000000"/>
          <w:sz w:val="32"/>
          <w:szCs w:val="32"/>
          <w:lang w:eastAsia="cs-CZ"/>
        </w:rPr>
      </w:pPr>
      <w:r w:rsidRPr="00C74339">
        <w:rPr>
          <w:rFonts w:ascii="Times New Roman" w:eastAsia="Times New Roman" w:hAnsi="Times New Roman" w:cs="Times New Roman"/>
          <w:b/>
          <w:bCs/>
          <w:color w:val="000000"/>
          <w:sz w:val="32"/>
          <w:szCs w:val="32"/>
          <w:lang w:eastAsia="cs-CZ"/>
        </w:rPr>
        <w:t>Základní ú</w:t>
      </w:r>
      <w:r w:rsidR="00C6044F">
        <w:rPr>
          <w:rFonts w:ascii="Times New Roman" w:eastAsia="Times New Roman" w:hAnsi="Times New Roman" w:cs="Times New Roman"/>
          <w:b/>
          <w:bCs/>
          <w:color w:val="000000"/>
          <w:sz w:val="32"/>
          <w:szCs w:val="32"/>
          <w:lang w:eastAsia="cs-CZ"/>
        </w:rPr>
        <w:t>daje o škole ve školním roce 2020</w:t>
      </w:r>
      <w:r w:rsidR="00005E31">
        <w:rPr>
          <w:rFonts w:ascii="Times New Roman" w:eastAsia="Times New Roman" w:hAnsi="Times New Roman" w:cs="Times New Roman"/>
          <w:b/>
          <w:bCs/>
          <w:color w:val="000000"/>
          <w:sz w:val="32"/>
          <w:szCs w:val="32"/>
          <w:lang w:eastAsia="cs-CZ"/>
        </w:rPr>
        <w:t>/202</w:t>
      </w:r>
      <w:r w:rsidR="00C6044F">
        <w:rPr>
          <w:rFonts w:ascii="Times New Roman" w:eastAsia="Times New Roman" w:hAnsi="Times New Roman" w:cs="Times New Roman"/>
          <w:b/>
          <w:bCs/>
          <w:color w:val="000000"/>
          <w:sz w:val="32"/>
          <w:szCs w:val="32"/>
          <w:lang w:eastAsia="cs-CZ"/>
        </w:rPr>
        <w:t>1</w:t>
      </w:r>
      <w:r w:rsidRPr="00C74339">
        <w:rPr>
          <w:rFonts w:ascii="Times New Roman" w:eastAsia="Times New Roman" w:hAnsi="Times New Roman" w:cs="Times New Roman"/>
          <w:b/>
          <w:bCs/>
          <w:color w:val="000000"/>
          <w:sz w:val="32"/>
          <w:szCs w:val="32"/>
          <w:lang w:eastAsia="cs-CZ"/>
        </w:rPr>
        <w:tab/>
      </w:r>
    </w:p>
    <w:p w:rsidR="00C74339" w:rsidRPr="00C74339" w:rsidRDefault="00C74339" w:rsidP="00C74339">
      <w:pPr>
        <w:spacing w:after="0" w:line="360" w:lineRule="auto"/>
        <w:jc w:val="both"/>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color w:val="000000"/>
          <w:sz w:val="24"/>
          <w:szCs w:val="24"/>
          <w:lang w:eastAsia="cs-CZ"/>
        </w:rPr>
        <w:t>Adresa školy:</w:t>
      </w:r>
      <w:r w:rsidRPr="00C74339">
        <w:rPr>
          <w:rFonts w:ascii="Times New Roman" w:eastAsia="Times New Roman" w:hAnsi="Times New Roman" w:cs="Times New Roman"/>
          <w:color w:val="000000"/>
          <w:sz w:val="24"/>
          <w:szCs w:val="24"/>
          <w:lang w:eastAsia="cs-CZ"/>
        </w:rPr>
        <w:tab/>
      </w:r>
      <w:r w:rsidRPr="00C74339">
        <w:rPr>
          <w:rFonts w:ascii="Times New Roman" w:eastAsia="Times New Roman" w:hAnsi="Times New Roman" w:cs="Times New Roman"/>
          <w:color w:val="000000"/>
          <w:sz w:val="24"/>
          <w:szCs w:val="24"/>
          <w:lang w:eastAsia="cs-CZ"/>
        </w:rPr>
        <w:tab/>
      </w:r>
      <w:r w:rsidRPr="00C74339">
        <w:rPr>
          <w:rFonts w:ascii="Times New Roman" w:eastAsia="Times New Roman" w:hAnsi="Times New Roman" w:cs="Times New Roman"/>
          <w:b/>
          <w:color w:val="000000"/>
          <w:sz w:val="24"/>
          <w:szCs w:val="24"/>
          <w:lang w:eastAsia="cs-CZ"/>
        </w:rPr>
        <w:t>Jablonského 865, 508 01 Hořice, okres Jičín</w:t>
      </w:r>
    </w:p>
    <w:p w:rsidR="00C74339" w:rsidRPr="00C74339" w:rsidRDefault="00C74339" w:rsidP="00C74339">
      <w:pPr>
        <w:tabs>
          <w:tab w:val="left" w:pos="1725"/>
        </w:tabs>
        <w:spacing w:after="0" w:line="360" w:lineRule="auto"/>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color w:val="000000"/>
          <w:sz w:val="24"/>
          <w:szCs w:val="24"/>
          <w:lang w:eastAsia="cs-CZ"/>
        </w:rPr>
        <w:t>Ředitel školy:</w:t>
      </w:r>
      <w:r w:rsidRPr="00C74339">
        <w:rPr>
          <w:rFonts w:ascii="Times New Roman" w:eastAsia="Times New Roman" w:hAnsi="Times New Roman" w:cs="Times New Roman"/>
          <w:color w:val="000000"/>
          <w:sz w:val="24"/>
          <w:szCs w:val="24"/>
          <w:lang w:eastAsia="cs-CZ"/>
        </w:rPr>
        <w:tab/>
      </w:r>
      <w:r w:rsidRPr="00C74339">
        <w:rPr>
          <w:rFonts w:ascii="Times New Roman" w:eastAsia="Times New Roman" w:hAnsi="Times New Roman" w:cs="Times New Roman"/>
          <w:color w:val="000000"/>
          <w:sz w:val="24"/>
          <w:szCs w:val="24"/>
          <w:lang w:eastAsia="cs-CZ"/>
        </w:rPr>
        <w:tab/>
      </w:r>
      <w:r w:rsidRPr="00C74339">
        <w:rPr>
          <w:rFonts w:ascii="Times New Roman" w:eastAsia="Times New Roman" w:hAnsi="Times New Roman" w:cs="Times New Roman"/>
          <w:b/>
          <w:color w:val="000000"/>
          <w:sz w:val="24"/>
          <w:szCs w:val="24"/>
          <w:lang w:eastAsia="cs-CZ"/>
        </w:rPr>
        <w:t>Mgr</w:t>
      </w:r>
      <w:r w:rsidRPr="00C74339">
        <w:rPr>
          <w:rFonts w:ascii="Times New Roman" w:eastAsia="Times New Roman" w:hAnsi="Times New Roman" w:cs="Times New Roman"/>
          <w:color w:val="000000"/>
          <w:sz w:val="24"/>
          <w:szCs w:val="24"/>
          <w:lang w:eastAsia="cs-CZ"/>
        </w:rPr>
        <w:t xml:space="preserve">. </w:t>
      </w:r>
      <w:r w:rsidRPr="00C74339">
        <w:rPr>
          <w:rFonts w:ascii="Times New Roman" w:eastAsia="Times New Roman" w:hAnsi="Times New Roman" w:cs="Times New Roman"/>
          <w:b/>
          <w:color w:val="000000"/>
          <w:sz w:val="24"/>
          <w:szCs w:val="24"/>
          <w:lang w:eastAsia="cs-CZ"/>
        </w:rPr>
        <w:t>Roman Chalupa</w:t>
      </w:r>
    </w:p>
    <w:p w:rsidR="00C74339" w:rsidRPr="00C74339" w:rsidRDefault="00C74339" w:rsidP="00C74339">
      <w:pPr>
        <w:spacing w:after="0" w:line="360" w:lineRule="auto"/>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color w:val="000000"/>
          <w:sz w:val="24"/>
          <w:szCs w:val="24"/>
          <w:lang w:eastAsia="cs-CZ"/>
        </w:rPr>
        <w:t>Zástupce ředitele:</w:t>
      </w:r>
      <w:r w:rsidRPr="00C74339">
        <w:rPr>
          <w:rFonts w:ascii="Times New Roman" w:eastAsia="Times New Roman" w:hAnsi="Times New Roman" w:cs="Times New Roman"/>
          <w:color w:val="000000"/>
          <w:sz w:val="24"/>
          <w:szCs w:val="24"/>
          <w:lang w:eastAsia="cs-CZ"/>
        </w:rPr>
        <w:tab/>
      </w:r>
      <w:r w:rsidRPr="00C74339">
        <w:rPr>
          <w:rFonts w:ascii="Times New Roman" w:eastAsia="Times New Roman" w:hAnsi="Times New Roman" w:cs="Times New Roman"/>
          <w:b/>
          <w:color w:val="000000"/>
          <w:sz w:val="24"/>
          <w:szCs w:val="24"/>
          <w:lang w:eastAsia="cs-CZ"/>
        </w:rPr>
        <w:t>Mgr.</w:t>
      </w:r>
      <w:r w:rsidRPr="00C74339">
        <w:rPr>
          <w:rFonts w:ascii="Times New Roman" w:eastAsia="Times New Roman" w:hAnsi="Times New Roman" w:cs="Times New Roman"/>
          <w:color w:val="000000"/>
          <w:sz w:val="24"/>
          <w:szCs w:val="24"/>
          <w:lang w:eastAsia="cs-CZ"/>
        </w:rPr>
        <w:t xml:space="preserve"> </w:t>
      </w:r>
      <w:r w:rsidRPr="00C74339">
        <w:rPr>
          <w:rFonts w:ascii="Times New Roman" w:eastAsia="Times New Roman" w:hAnsi="Times New Roman" w:cs="Times New Roman"/>
          <w:b/>
          <w:color w:val="000000"/>
          <w:sz w:val="24"/>
          <w:szCs w:val="24"/>
          <w:lang w:eastAsia="cs-CZ"/>
        </w:rPr>
        <w:t>Klára Morávková</w:t>
      </w:r>
    </w:p>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Cs/>
          <w:color w:val="000000"/>
          <w:sz w:val="24"/>
          <w:szCs w:val="24"/>
          <w:lang w:eastAsia="cs-CZ"/>
        </w:rPr>
        <w:t xml:space="preserve">Počet tříd: </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
          <w:bCs/>
          <w:color w:val="000000"/>
          <w:sz w:val="24"/>
          <w:szCs w:val="24"/>
          <w:lang w:eastAsia="cs-CZ"/>
        </w:rPr>
        <w:t>14</w:t>
      </w:r>
    </w:p>
    <w:p w:rsidR="00C74339" w:rsidRPr="0022505A" w:rsidRDefault="00C74339"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22505A">
        <w:rPr>
          <w:rFonts w:ascii="Times New Roman" w:eastAsia="Times New Roman" w:hAnsi="Times New Roman" w:cs="Times New Roman"/>
          <w:bCs/>
          <w:color w:val="000000"/>
          <w:sz w:val="24"/>
          <w:szCs w:val="24"/>
          <w:lang w:eastAsia="cs-CZ"/>
        </w:rPr>
        <w:t xml:space="preserve">Počet žáků: </w:t>
      </w:r>
      <w:r w:rsidRPr="0022505A">
        <w:rPr>
          <w:rFonts w:ascii="Times New Roman" w:eastAsia="Times New Roman" w:hAnsi="Times New Roman" w:cs="Times New Roman"/>
          <w:bCs/>
          <w:color w:val="000000"/>
          <w:sz w:val="24"/>
          <w:szCs w:val="24"/>
          <w:lang w:eastAsia="cs-CZ"/>
        </w:rPr>
        <w:tab/>
      </w:r>
      <w:r w:rsidRPr="0022505A">
        <w:rPr>
          <w:rFonts w:ascii="Times New Roman" w:eastAsia="Times New Roman" w:hAnsi="Times New Roman" w:cs="Times New Roman"/>
          <w:bCs/>
          <w:color w:val="000000"/>
          <w:sz w:val="24"/>
          <w:szCs w:val="24"/>
          <w:lang w:eastAsia="cs-CZ"/>
        </w:rPr>
        <w:tab/>
      </w:r>
      <w:r w:rsidRPr="0022505A">
        <w:rPr>
          <w:rFonts w:ascii="Times New Roman" w:eastAsia="Times New Roman" w:hAnsi="Times New Roman" w:cs="Times New Roman"/>
          <w:b/>
          <w:bCs/>
          <w:color w:val="000000"/>
          <w:sz w:val="24"/>
          <w:szCs w:val="24"/>
          <w:lang w:eastAsia="cs-CZ"/>
        </w:rPr>
        <w:t>cca</w:t>
      </w:r>
      <w:r w:rsidRPr="0022505A">
        <w:rPr>
          <w:rFonts w:ascii="Times New Roman" w:eastAsia="Times New Roman" w:hAnsi="Times New Roman" w:cs="Times New Roman"/>
          <w:bCs/>
          <w:color w:val="000000"/>
          <w:sz w:val="24"/>
          <w:szCs w:val="24"/>
          <w:lang w:eastAsia="cs-CZ"/>
        </w:rPr>
        <w:t xml:space="preserve"> </w:t>
      </w:r>
      <w:r w:rsidRPr="0022505A">
        <w:rPr>
          <w:rFonts w:ascii="Times New Roman" w:eastAsia="Times New Roman" w:hAnsi="Times New Roman" w:cs="Times New Roman"/>
          <w:b/>
          <w:bCs/>
          <w:color w:val="000000"/>
          <w:sz w:val="24"/>
          <w:szCs w:val="24"/>
          <w:lang w:eastAsia="cs-CZ"/>
        </w:rPr>
        <w:t>3</w:t>
      </w:r>
      <w:r w:rsidR="0022505A">
        <w:rPr>
          <w:rFonts w:ascii="Times New Roman" w:eastAsia="Times New Roman" w:hAnsi="Times New Roman" w:cs="Times New Roman"/>
          <w:b/>
          <w:bCs/>
          <w:color w:val="000000"/>
          <w:sz w:val="24"/>
          <w:szCs w:val="24"/>
          <w:lang w:eastAsia="cs-CZ"/>
        </w:rPr>
        <w:t>1</w:t>
      </w:r>
      <w:r w:rsidR="00005E31" w:rsidRPr="0022505A">
        <w:rPr>
          <w:rFonts w:ascii="Times New Roman" w:eastAsia="Times New Roman" w:hAnsi="Times New Roman" w:cs="Times New Roman"/>
          <w:b/>
          <w:bCs/>
          <w:color w:val="000000"/>
          <w:sz w:val="24"/>
          <w:szCs w:val="24"/>
          <w:lang w:eastAsia="cs-CZ"/>
        </w:rPr>
        <w:t>5</w:t>
      </w:r>
    </w:p>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r w:rsidRPr="0022505A">
        <w:rPr>
          <w:rFonts w:ascii="Times New Roman" w:eastAsia="Times New Roman" w:hAnsi="Times New Roman" w:cs="Times New Roman"/>
          <w:bCs/>
          <w:color w:val="000000"/>
          <w:sz w:val="24"/>
          <w:szCs w:val="24"/>
          <w:lang w:eastAsia="cs-CZ"/>
        </w:rPr>
        <w:t xml:space="preserve">Počet pedagogických pracovníků: </w:t>
      </w:r>
      <w:r w:rsidRPr="0022505A">
        <w:rPr>
          <w:rFonts w:ascii="Times New Roman" w:eastAsia="Times New Roman" w:hAnsi="Times New Roman" w:cs="Times New Roman"/>
          <w:bCs/>
          <w:color w:val="000000"/>
          <w:sz w:val="24"/>
          <w:szCs w:val="24"/>
          <w:lang w:eastAsia="cs-CZ"/>
        </w:rPr>
        <w:tab/>
      </w:r>
      <w:r w:rsidR="0022505A" w:rsidRPr="0022505A">
        <w:rPr>
          <w:rFonts w:ascii="Times New Roman" w:eastAsia="Times New Roman" w:hAnsi="Times New Roman" w:cs="Times New Roman"/>
          <w:b/>
          <w:bCs/>
          <w:color w:val="000000"/>
          <w:sz w:val="24"/>
          <w:szCs w:val="24"/>
          <w:lang w:eastAsia="cs-CZ"/>
        </w:rPr>
        <w:t>39</w:t>
      </w:r>
    </w:p>
    <w:p w:rsidR="00C74339" w:rsidRPr="00C74339" w:rsidRDefault="00C74339" w:rsidP="00C74339">
      <w:pPr>
        <w:spacing w:after="0" w:line="360" w:lineRule="auto"/>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color w:val="000000"/>
          <w:sz w:val="24"/>
          <w:szCs w:val="24"/>
          <w:lang w:eastAsia="cs-CZ"/>
        </w:rPr>
        <w:t>Kontakty:</w:t>
      </w:r>
      <w:r w:rsidRPr="00C74339">
        <w:rPr>
          <w:rFonts w:ascii="Times New Roman" w:eastAsia="Times New Roman" w:hAnsi="Times New Roman" w:cs="Times New Roman"/>
          <w:b/>
          <w:color w:val="000000"/>
          <w:sz w:val="24"/>
          <w:szCs w:val="24"/>
          <w:lang w:eastAsia="cs-CZ"/>
        </w:rPr>
        <w:tab/>
      </w:r>
      <w:r w:rsidRPr="00C74339">
        <w:rPr>
          <w:rFonts w:ascii="Times New Roman" w:eastAsia="Times New Roman" w:hAnsi="Times New Roman" w:cs="Times New Roman"/>
          <w:b/>
          <w:color w:val="000000"/>
          <w:sz w:val="24"/>
          <w:szCs w:val="24"/>
          <w:lang w:eastAsia="cs-CZ"/>
        </w:rPr>
        <w:tab/>
        <w:t>telefon:</w:t>
      </w:r>
      <w:r w:rsidRPr="00C74339">
        <w:rPr>
          <w:rFonts w:ascii="Times New Roman" w:eastAsia="Times New Roman" w:hAnsi="Times New Roman" w:cs="Times New Roman"/>
          <w:b/>
          <w:color w:val="000000"/>
          <w:sz w:val="24"/>
          <w:szCs w:val="24"/>
          <w:lang w:eastAsia="cs-CZ"/>
        </w:rPr>
        <w:tab/>
        <w:t>493 624 462</w:t>
      </w:r>
    </w:p>
    <w:p w:rsidR="00C74339" w:rsidRPr="00C74339" w:rsidRDefault="00C74339" w:rsidP="00C74339">
      <w:pPr>
        <w:spacing w:after="0" w:line="360" w:lineRule="auto"/>
        <w:ind w:left="1416" w:firstLine="708"/>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b/>
          <w:color w:val="000000"/>
          <w:sz w:val="24"/>
          <w:szCs w:val="24"/>
          <w:lang w:eastAsia="cs-CZ"/>
        </w:rPr>
        <w:t>web:</w:t>
      </w:r>
      <w:r w:rsidRPr="00C74339">
        <w:rPr>
          <w:rFonts w:ascii="Times New Roman" w:eastAsia="Times New Roman" w:hAnsi="Times New Roman" w:cs="Times New Roman"/>
          <w:b/>
          <w:color w:val="000000"/>
          <w:sz w:val="24"/>
          <w:szCs w:val="24"/>
          <w:lang w:eastAsia="cs-CZ"/>
        </w:rPr>
        <w:tab/>
      </w:r>
      <w:r w:rsidRPr="00C74339">
        <w:rPr>
          <w:rFonts w:ascii="Times New Roman" w:eastAsia="Times New Roman" w:hAnsi="Times New Roman" w:cs="Times New Roman"/>
          <w:b/>
          <w:color w:val="000000"/>
          <w:sz w:val="24"/>
          <w:szCs w:val="24"/>
          <w:lang w:eastAsia="cs-CZ"/>
        </w:rPr>
        <w:tab/>
      </w:r>
      <w:hyperlink r:id="rId9" w:tgtFrame="_blank" w:history="1">
        <w:r w:rsidRPr="00C74339">
          <w:rPr>
            <w:rFonts w:ascii="Times New Roman" w:eastAsia="Times New Roman" w:hAnsi="Times New Roman" w:cs="Times New Roman"/>
            <w:b/>
            <w:color w:val="000000"/>
            <w:sz w:val="24"/>
            <w:szCs w:val="24"/>
            <w:u w:val="single"/>
            <w:lang w:eastAsia="cs-CZ"/>
          </w:rPr>
          <w:t>www.horice.org/nahabru</w:t>
        </w:r>
      </w:hyperlink>
    </w:p>
    <w:p w:rsidR="00C74339" w:rsidRPr="00C74339" w:rsidRDefault="00C74339" w:rsidP="00C74339">
      <w:pPr>
        <w:spacing w:after="0" w:line="360" w:lineRule="auto"/>
        <w:ind w:left="1416" w:firstLine="708"/>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b/>
          <w:color w:val="000000"/>
          <w:sz w:val="24"/>
          <w:szCs w:val="24"/>
          <w:lang w:eastAsia="cs-CZ"/>
        </w:rPr>
        <w:t>e-mail:</w:t>
      </w:r>
      <w:r w:rsidRPr="00C74339">
        <w:rPr>
          <w:rFonts w:ascii="Times New Roman" w:eastAsia="Times New Roman" w:hAnsi="Times New Roman" w:cs="Times New Roman"/>
          <w:b/>
          <w:color w:val="000000"/>
          <w:sz w:val="24"/>
          <w:szCs w:val="24"/>
          <w:lang w:eastAsia="cs-CZ"/>
        </w:rPr>
        <w:tab/>
        <w:t>nahabru@seznam.cz</w:t>
      </w:r>
    </w:p>
    <w:p w:rsidR="00C74339" w:rsidRPr="00C74339" w:rsidRDefault="00C74339" w:rsidP="00C74339">
      <w:pPr>
        <w:spacing w:after="0" w:line="360" w:lineRule="auto"/>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color w:val="000000"/>
          <w:sz w:val="24"/>
          <w:szCs w:val="24"/>
          <w:lang w:eastAsia="cs-CZ"/>
        </w:rPr>
        <w:t>Zřizovatel školy:</w:t>
      </w:r>
      <w:r w:rsidRPr="00C74339">
        <w:rPr>
          <w:rFonts w:ascii="Times New Roman" w:eastAsia="Times New Roman" w:hAnsi="Times New Roman" w:cs="Times New Roman"/>
          <w:color w:val="000000"/>
          <w:sz w:val="24"/>
          <w:szCs w:val="24"/>
          <w:lang w:eastAsia="cs-CZ"/>
        </w:rPr>
        <w:tab/>
      </w:r>
      <w:r w:rsidRPr="00C74339">
        <w:rPr>
          <w:rFonts w:ascii="Times New Roman" w:eastAsia="Times New Roman" w:hAnsi="Times New Roman" w:cs="Times New Roman"/>
          <w:b/>
          <w:color w:val="000000"/>
          <w:sz w:val="24"/>
          <w:szCs w:val="24"/>
          <w:lang w:eastAsia="cs-CZ"/>
        </w:rPr>
        <w:t>Město Hořice</w:t>
      </w:r>
    </w:p>
    <w:p w:rsidR="00C74339" w:rsidRPr="00C74339" w:rsidRDefault="00C74339" w:rsidP="00C74339">
      <w:pPr>
        <w:spacing w:after="0" w:line="360" w:lineRule="auto"/>
        <w:rPr>
          <w:rFonts w:ascii="Times New Roman" w:eastAsia="Times New Roman" w:hAnsi="Times New Roman" w:cs="Times New Roman"/>
          <w:b/>
          <w:color w:val="000000"/>
          <w:sz w:val="24"/>
          <w:szCs w:val="20"/>
          <w:lang w:eastAsia="cs-CZ"/>
        </w:rPr>
      </w:pPr>
      <w:r w:rsidRPr="00C74339">
        <w:rPr>
          <w:rFonts w:ascii="Times New Roman" w:eastAsia="Times New Roman" w:hAnsi="Times New Roman" w:cs="Times New Roman"/>
          <w:b/>
          <w:color w:val="000000"/>
          <w:sz w:val="24"/>
          <w:szCs w:val="24"/>
          <w:lang w:eastAsia="cs-CZ"/>
        </w:rPr>
        <w:tab/>
      </w:r>
      <w:r w:rsidRPr="00C74339">
        <w:rPr>
          <w:rFonts w:ascii="Times New Roman" w:eastAsia="Times New Roman" w:hAnsi="Times New Roman" w:cs="Times New Roman"/>
          <w:b/>
          <w:color w:val="000000"/>
          <w:sz w:val="24"/>
          <w:szCs w:val="24"/>
          <w:lang w:eastAsia="cs-CZ"/>
        </w:rPr>
        <w:tab/>
      </w:r>
      <w:r w:rsidRPr="00C74339">
        <w:rPr>
          <w:rFonts w:ascii="Times New Roman" w:eastAsia="Times New Roman" w:hAnsi="Times New Roman" w:cs="Times New Roman"/>
          <w:b/>
          <w:color w:val="000000"/>
          <w:sz w:val="24"/>
          <w:szCs w:val="24"/>
          <w:lang w:eastAsia="cs-CZ"/>
        </w:rPr>
        <w:tab/>
        <w:t>nám. Jiřího z Poděbrad 342</w:t>
      </w:r>
      <w:r w:rsidRPr="00C74339">
        <w:rPr>
          <w:rFonts w:ascii="Times New Roman" w:eastAsia="Times New Roman" w:hAnsi="Times New Roman" w:cs="Times New Roman"/>
          <w:b/>
          <w:color w:val="000000"/>
          <w:sz w:val="24"/>
          <w:szCs w:val="24"/>
          <w:lang w:eastAsia="cs-CZ"/>
        </w:rPr>
        <w:br/>
      </w:r>
      <w:r w:rsidRPr="00C74339">
        <w:rPr>
          <w:rFonts w:ascii="Times New Roman" w:eastAsia="Times New Roman" w:hAnsi="Times New Roman" w:cs="Times New Roman"/>
          <w:b/>
          <w:color w:val="000000"/>
          <w:sz w:val="24"/>
          <w:szCs w:val="20"/>
          <w:lang w:eastAsia="cs-CZ"/>
        </w:rPr>
        <w:tab/>
      </w:r>
      <w:r w:rsidRPr="00C74339">
        <w:rPr>
          <w:rFonts w:ascii="Times New Roman" w:eastAsia="Times New Roman" w:hAnsi="Times New Roman" w:cs="Times New Roman"/>
          <w:b/>
          <w:color w:val="000000"/>
          <w:sz w:val="24"/>
          <w:szCs w:val="20"/>
          <w:lang w:eastAsia="cs-CZ"/>
        </w:rPr>
        <w:tab/>
        <w:t xml:space="preserve"> </w:t>
      </w:r>
    </w:p>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32"/>
          <w:szCs w:val="32"/>
          <w:lang w:eastAsia="cs-CZ"/>
        </w:rPr>
      </w:pPr>
      <w:r w:rsidRPr="00C74339">
        <w:rPr>
          <w:rFonts w:ascii="Times New Roman" w:eastAsia="Times New Roman" w:hAnsi="Times New Roman" w:cs="Times New Roman"/>
          <w:b/>
          <w:bCs/>
          <w:color w:val="000000"/>
          <w:sz w:val="32"/>
          <w:szCs w:val="32"/>
          <w:lang w:eastAsia="cs-CZ"/>
        </w:rPr>
        <w:t>Členové školního poradenského pracoviště</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3"/>
        <w:gridCol w:w="3402"/>
      </w:tblGrid>
      <w:tr w:rsidR="00C74339" w:rsidRPr="00C74339" w:rsidTr="00C74339">
        <w:tc>
          <w:tcPr>
            <w:tcW w:w="2127" w:type="dxa"/>
            <w:tcBorders>
              <w:top w:val="double" w:sz="4" w:space="0" w:color="auto"/>
              <w:left w:val="double" w:sz="4" w:space="0" w:color="auto"/>
              <w:bottom w:val="single" w:sz="18" w:space="0" w:color="auto"/>
              <w:right w:val="single" w:sz="18"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funkce</w:t>
            </w:r>
          </w:p>
        </w:tc>
        <w:tc>
          <w:tcPr>
            <w:tcW w:w="4253" w:type="dxa"/>
            <w:tcBorders>
              <w:top w:val="double" w:sz="4" w:space="0" w:color="auto"/>
              <w:left w:val="single" w:sz="18" w:space="0" w:color="auto"/>
              <w:bottom w:val="single" w:sz="18" w:space="0" w:color="auto"/>
              <w:right w:val="single" w:sz="18"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jméno</w:t>
            </w:r>
          </w:p>
        </w:tc>
        <w:tc>
          <w:tcPr>
            <w:tcW w:w="3402" w:type="dxa"/>
            <w:tcBorders>
              <w:top w:val="double" w:sz="4" w:space="0" w:color="auto"/>
              <w:left w:val="single" w:sz="18" w:space="0" w:color="auto"/>
              <w:bottom w:val="single" w:sz="18" w:space="0" w:color="auto"/>
              <w:right w:val="double" w:sz="4"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Kontakty, konzultační hodiny</w:t>
            </w:r>
          </w:p>
        </w:tc>
      </w:tr>
      <w:tr w:rsidR="00C74339" w:rsidRPr="00C74339" w:rsidTr="00C74339">
        <w:tc>
          <w:tcPr>
            <w:tcW w:w="2127" w:type="dxa"/>
            <w:tcBorders>
              <w:top w:val="double" w:sz="4" w:space="0" w:color="auto"/>
              <w:left w:val="double" w:sz="4" w:space="0" w:color="auto"/>
              <w:bottom w:val="single" w:sz="18" w:space="0" w:color="auto"/>
              <w:right w:val="single" w:sz="18"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školní metodik prevence + výchovný poradce</w:t>
            </w:r>
          </w:p>
        </w:tc>
        <w:tc>
          <w:tcPr>
            <w:tcW w:w="4253" w:type="dxa"/>
            <w:tcBorders>
              <w:top w:val="double" w:sz="4" w:space="0" w:color="auto"/>
              <w:left w:val="single" w:sz="18" w:space="0" w:color="auto"/>
              <w:bottom w:val="single" w:sz="18" w:space="0" w:color="auto"/>
              <w:right w:val="single" w:sz="18"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b/>
                <w:color w:val="000000"/>
                <w:sz w:val="24"/>
                <w:szCs w:val="24"/>
                <w:lang w:eastAsia="cs-CZ"/>
              </w:rPr>
              <w:t>Mgr. Pavel Kubíček</w:t>
            </w:r>
          </w:p>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32"/>
                <w:szCs w:val="32"/>
                <w:lang w:eastAsia="cs-CZ"/>
              </w:rPr>
            </w:pPr>
            <w:r w:rsidRPr="00C74339">
              <w:rPr>
                <w:rFonts w:ascii="Times New Roman" w:eastAsia="Times New Roman" w:hAnsi="Times New Roman" w:cs="Times New Roman"/>
                <w:color w:val="000000"/>
                <w:sz w:val="24"/>
                <w:szCs w:val="24"/>
                <w:lang w:eastAsia="cs-CZ"/>
              </w:rPr>
              <w:t>(absolvoval specializační studia pro výchovného poradce i školního metodika prevence - Univerzita Hradec Králové, 2013, resp. 2017)</w:t>
            </w:r>
          </w:p>
        </w:tc>
        <w:tc>
          <w:tcPr>
            <w:tcW w:w="3402" w:type="dxa"/>
            <w:tcBorders>
              <w:top w:val="double" w:sz="4" w:space="0" w:color="auto"/>
              <w:left w:val="single" w:sz="18" w:space="0" w:color="auto"/>
              <w:bottom w:val="single" w:sz="18" w:space="0" w:color="auto"/>
              <w:right w:val="double" w:sz="4" w:space="0" w:color="auto"/>
            </w:tcBorders>
            <w:shd w:val="clear" w:color="auto" w:fill="auto"/>
            <w:vAlign w:val="center"/>
          </w:tcPr>
          <w:p w:rsidR="00C74339" w:rsidRPr="00C74339" w:rsidRDefault="00D959C1" w:rsidP="00C74339">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hyperlink r:id="rId10" w:history="1">
              <w:r w:rsidR="00C74339" w:rsidRPr="00677B90">
                <w:rPr>
                  <w:rStyle w:val="Hypertextovodkaz"/>
                  <w:rFonts w:ascii="Times New Roman" w:eastAsia="Times New Roman" w:hAnsi="Times New Roman" w:cs="Times New Roman"/>
                  <w:bCs/>
                  <w:sz w:val="24"/>
                  <w:szCs w:val="24"/>
                  <w:lang w:eastAsia="cs-CZ"/>
                </w:rPr>
                <w:t>pavel.kubicek@nahabru.cz</w:t>
              </w:r>
            </w:hyperlink>
          </w:p>
          <w:p w:rsidR="00D959C1" w:rsidRDefault="00D959C1" w:rsidP="00EF626A">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proofErr w:type="spellStart"/>
            <w:r>
              <w:rPr>
                <w:rFonts w:ascii="Times New Roman" w:eastAsia="Times New Roman" w:hAnsi="Times New Roman" w:cs="Times New Roman"/>
                <w:bCs/>
                <w:color w:val="000000"/>
                <w:sz w:val="24"/>
                <w:szCs w:val="24"/>
                <w:lang w:eastAsia="cs-CZ"/>
              </w:rPr>
              <w:t>konz</w:t>
            </w:r>
            <w:proofErr w:type="spellEnd"/>
            <w:r>
              <w:rPr>
                <w:rFonts w:ascii="Times New Roman" w:eastAsia="Times New Roman" w:hAnsi="Times New Roman" w:cs="Times New Roman"/>
                <w:bCs/>
                <w:color w:val="000000"/>
                <w:sz w:val="24"/>
                <w:szCs w:val="24"/>
                <w:lang w:eastAsia="cs-CZ"/>
              </w:rPr>
              <w:t>. hodiny</w:t>
            </w:r>
            <w:r w:rsidR="00C74339" w:rsidRPr="00EF626A">
              <w:rPr>
                <w:rFonts w:ascii="Times New Roman" w:eastAsia="Times New Roman" w:hAnsi="Times New Roman" w:cs="Times New Roman"/>
                <w:bCs/>
                <w:color w:val="000000"/>
                <w:sz w:val="24"/>
                <w:szCs w:val="24"/>
                <w:lang w:eastAsia="cs-CZ"/>
              </w:rPr>
              <w:t xml:space="preserve">: </w:t>
            </w:r>
          </w:p>
          <w:p w:rsidR="00D959C1" w:rsidRDefault="00D959C1" w:rsidP="00EF626A">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v pondělí: 8. 45 – 11. 30 </w:t>
            </w:r>
          </w:p>
          <w:p w:rsidR="00C74339" w:rsidRPr="00C74339" w:rsidRDefault="00D959C1" w:rsidP="00EF626A">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 </w:t>
            </w:r>
            <w:r w:rsidR="00C74339" w:rsidRPr="00EF626A">
              <w:rPr>
                <w:rFonts w:ascii="Times New Roman" w:eastAsia="Times New Roman" w:hAnsi="Times New Roman" w:cs="Times New Roman"/>
                <w:bCs/>
                <w:color w:val="000000"/>
                <w:sz w:val="24"/>
                <w:szCs w:val="24"/>
                <w:lang w:eastAsia="cs-CZ"/>
              </w:rPr>
              <w:t xml:space="preserve">dle </w:t>
            </w:r>
            <w:r>
              <w:rPr>
                <w:rFonts w:ascii="Times New Roman" w:eastAsia="Times New Roman" w:hAnsi="Times New Roman" w:cs="Times New Roman"/>
                <w:bCs/>
                <w:color w:val="000000"/>
                <w:sz w:val="24"/>
                <w:szCs w:val="24"/>
                <w:lang w:eastAsia="cs-CZ"/>
              </w:rPr>
              <w:t xml:space="preserve">předběžné </w:t>
            </w:r>
            <w:r w:rsidR="00C74339" w:rsidRPr="00EF626A">
              <w:rPr>
                <w:rFonts w:ascii="Times New Roman" w:eastAsia="Times New Roman" w:hAnsi="Times New Roman" w:cs="Times New Roman"/>
                <w:bCs/>
                <w:color w:val="000000"/>
                <w:sz w:val="24"/>
                <w:szCs w:val="24"/>
                <w:lang w:eastAsia="cs-CZ"/>
              </w:rPr>
              <w:t>domluvy</w:t>
            </w:r>
          </w:p>
        </w:tc>
      </w:tr>
      <w:tr w:rsidR="00C74339" w:rsidRPr="00C74339" w:rsidTr="00C74339">
        <w:tc>
          <w:tcPr>
            <w:tcW w:w="2127" w:type="dxa"/>
            <w:tcBorders>
              <w:top w:val="single" w:sz="18" w:space="0" w:color="auto"/>
              <w:left w:val="double" w:sz="4" w:space="0" w:color="auto"/>
              <w:bottom w:val="single" w:sz="18" w:space="0" w:color="auto"/>
              <w:right w:val="single" w:sz="18"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ředitel školy</w:t>
            </w:r>
          </w:p>
        </w:tc>
        <w:tc>
          <w:tcPr>
            <w:tcW w:w="4253" w:type="dxa"/>
            <w:tcBorders>
              <w:top w:val="single" w:sz="18" w:space="0" w:color="auto"/>
              <w:left w:val="single" w:sz="18" w:space="0" w:color="auto"/>
              <w:bottom w:val="single" w:sz="18" w:space="0" w:color="auto"/>
              <w:right w:val="single" w:sz="18"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32"/>
                <w:szCs w:val="32"/>
                <w:lang w:eastAsia="cs-CZ"/>
              </w:rPr>
            </w:pPr>
            <w:r w:rsidRPr="00C74339">
              <w:rPr>
                <w:rFonts w:ascii="Times New Roman" w:eastAsia="Times New Roman" w:hAnsi="Times New Roman" w:cs="Times New Roman"/>
                <w:b/>
                <w:color w:val="000000"/>
                <w:sz w:val="24"/>
                <w:szCs w:val="24"/>
                <w:lang w:eastAsia="cs-CZ"/>
              </w:rPr>
              <w:t>Mgr. Roman Chalupa</w:t>
            </w:r>
          </w:p>
        </w:tc>
        <w:tc>
          <w:tcPr>
            <w:tcW w:w="3402" w:type="dxa"/>
            <w:vMerge w:val="restart"/>
            <w:tcBorders>
              <w:top w:val="single" w:sz="18" w:space="0" w:color="auto"/>
              <w:left w:val="single" w:sz="18" w:space="0" w:color="auto"/>
              <w:right w:val="double" w:sz="4"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724 500 424</w:t>
            </w:r>
          </w:p>
          <w:p w:rsidR="00C74339" w:rsidRPr="00C74339" w:rsidRDefault="00D959C1" w:rsidP="00C74339">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hyperlink r:id="rId11" w:history="1">
              <w:r w:rsidR="00C74339" w:rsidRPr="00C74339">
                <w:rPr>
                  <w:rFonts w:ascii="Times New Roman" w:eastAsia="Times New Roman" w:hAnsi="Times New Roman" w:cs="Times New Roman"/>
                  <w:bCs/>
                  <w:color w:val="0000FF"/>
                  <w:sz w:val="24"/>
                  <w:szCs w:val="24"/>
                  <w:u w:val="single"/>
                  <w:lang w:eastAsia="cs-CZ"/>
                </w:rPr>
                <w:t>nahabru@seznam.cz</w:t>
              </w:r>
            </w:hyperlink>
          </w:p>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proofErr w:type="spellStart"/>
            <w:r w:rsidRPr="00C74339">
              <w:rPr>
                <w:rFonts w:ascii="Times New Roman" w:eastAsia="Times New Roman" w:hAnsi="Times New Roman" w:cs="Times New Roman"/>
                <w:bCs/>
                <w:color w:val="000000"/>
                <w:sz w:val="24"/>
                <w:szCs w:val="24"/>
                <w:lang w:eastAsia="cs-CZ"/>
              </w:rPr>
              <w:t>konz</w:t>
            </w:r>
            <w:proofErr w:type="spellEnd"/>
            <w:r w:rsidRPr="00C74339">
              <w:rPr>
                <w:rFonts w:ascii="Times New Roman" w:eastAsia="Times New Roman" w:hAnsi="Times New Roman" w:cs="Times New Roman"/>
                <w:bCs/>
                <w:color w:val="000000"/>
                <w:sz w:val="24"/>
                <w:szCs w:val="24"/>
                <w:lang w:eastAsia="cs-CZ"/>
              </w:rPr>
              <w:t>. hod.: dle domluvy</w:t>
            </w:r>
          </w:p>
        </w:tc>
      </w:tr>
      <w:tr w:rsidR="00C74339" w:rsidRPr="00C74339" w:rsidTr="00C74339">
        <w:tc>
          <w:tcPr>
            <w:tcW w:w="2127" w:type="dxa"/>
            <w:tcBorders>
              <w:top w:val="single" w:sz="18" w:space="0" w:color="auto"/>
              <w:left w:val="double" w:sz="4" w:space="0" w:color="auto"/>
              <w:bottom w:val="single" w:sz="18" w:space="0" w:color="auto"/>
              <w:right w:val="single" w:sz="18" w:space="0" w:color="auto"/>
            </w:tcBorders>
            <w:shd w:val="clear" w:color="auto" w:fill="auto"/>
            <w:vAlign w:val="center"/>
          </w:tcPr>
          <w:p w:rsidR="00C74339" w:rsidRPr="00C74339" w:rsidRDefault="00C6044F"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z</w:t>
            </w:r>
            <w:r w:rsidR="00C74339">
              <w:rPr>
                <w:rFonts w:ascii="Times New Roman" w:eastAsia="Times New Roman" w:hAnsi="Times New Roman" w:cs="Times New Roman"/>
                <w:b/>
                <w:bCs/>
                <w:color w:val="000000"/>
                <w:sz w:val="24"/>
                <w:szCs w:val="24"/>
                <w:lang w:eastAsia="cs-CZ"/>
              </w:rPr>
              <w:t xml:space="preserve">ástupce </w:t>
            </w:r>
            <w:r w:rsidR="00C74339" w:rsidRPr="00C74339">
              <w:rPr>
                <w:rFonts w:ascii="Times New Roman" w:eastAsia="Times New Roman" w:hAnsi="Times New Roman" w:cs="Times New Roman"/>
                <w:b/>
                <w:bCs/>
                <w:color w:val="000000"/>
                <w:sz w:val="24"/>
                <w:szCs w:val="24"/>
                <w:lang w:eastAsia="cs-CZ"/>
              </w:rPr>
              <w:t>ředitele</w:t>
            </w:r>
            <w:r w:rsidR="00C74339">
              <w:rPr>
                <w:rFonts w:ascii="Times New Roman" w:eastAsia="Times New Roman" w:hAnsi="Times New Roman" w:cs="Times New Roman"/>
                <w:b/>
                <w:bCs/>
                <w:color w:val="000000"/>
                <w:sz w:val="24"/>
                <w:szCs w:val="24"/>
                <w:lang w:eastAsia="cs-CZ"/>
              </w:rPr>
              <w:t xml:space="preserve"> + </w:t>
            </w:r>
            <w:r w:rsidR="00C74339" w:rsidRPr="00C74339">
              <w:rPr>
                <w:rFonts w:ascii="Times New Roman" w:eastAsia="Times New Roman" w:hAnsi="Times New Roman" w:cs="Times New Roman"/>
                <w:b/>
                <w:bCs/>
                <w:color w:val="000000"/>
                <w:sz w:val="24"/>
                <w:szCs w:val="24"/>
                <w:lang w:eastAsia="cs-CZ"/>
              </w:rPr>
              <w:t>speciální pedagog</w:t>
            </w:r>
          </w:p>
        </w:tc>
        <w:tc>
          <w:tcPr>
            <w:tcW w:w="4253" w:type="dxa"/>
            <w:tcBorders>
              <w:top w:val="single" w:sz="18" w:space="0" w:color="auto"/>
              <w:left w:val="single" w:sz="18" w:space="0" w:color="auto"/>
              <w:bottom w:val="single" w:sz="18" w:space="0" w:color="auto"/>
              <w:right w:val="single" w:sz="18"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32"/>
                <w:szCs w:val="32"/>
                <w:lang w:eastAsia="cs-CZ"/>
              </w:rPr>
            </w:pPr>
            <w:r>
              <w:rPr>
                <w:rFonts w:ascii="Times New Roman" w:eastAsia="Times New Roman" w:hAnsi="Times New Roman" w:cs="Times New Roman"/>
                <w:b/>
                <w:color w:val="000000"/>
                <w:sz w:val="24"/>
                <w:szCs w:val="24"/>
                <w:lang w:eastAsia="cs-CZ"/>
              </w:rPr>
              <w:t>Mgr. Klára Morávková</w:t>
            </w:r>
          </w:p>
        </w:tc>
        <w:tc>
          <w:tcPr>
            <w:tcW w:w="3402" w:type="dxa"/>
            <w:vMerge/>
            <w:tcBorders>
              <w:left w:val="single" w:sz="18" w:space="0" w:color="auto"/>
              <w:right w:val="double" w:sz="4" w:space="0" w:color="auto"/>
            </w:tcBorders>
            <w:shd w:val="clear" w:color="auto" w:fill="auto"/>
            <w:vAlign w:val="center"/>
          </w:tcPr>
          <w:p w:rsidR="00C74339" w:rsidRPr="00C74339" w:rsidRDefault="00C74339" w:rsidP="00C74339">
            <w:pPr>
              <w:autoSpaceDE w:val="0"/>
              <w:autoSpaceDN w:val="0"/>
              <w:adjustRightInd w:val="0"/>
              <w:spacing w:after="0" w:line="360" w:lineRule="auto"/>
              <w:jc w:val="center"/>
              <w:rPr>
                <w:rFonts w:ascii="Times New Roman" w:eastAsia="Times New Roman" w:hAnsi="Times New Roman" w:cs="Times New Roman"/>
                <w:b/>
                <w:bCs/>
                <w:color w:val="000000"/>
                <w:sz w:val="32"/>
                <w:szCs w:val="32"/>
                <w:lang w:eastAsia="cs-CZ"/>
              </w:rPr>
            </w:pPr>
          </w:p>
        </w:tc>
      </w:tr>
      <w:tr w:rsidR="00C74339" w:rsidRPr="00C74339" w:rsidTr="00C74339">
        <w:tc>
          <w:tcPr>
            <w:tcW w:w="2127" w:type="dxa"/>
            <w:tcBorders>
              <w:top w:val="single" w:sz="18" w:space="0" w:color="auto"/>
              <w:left w:val="double" w:sz="4" w:space="0" w:color="auto"/>
              <w:bottom w:val="double" w:sz="4" w:space="0" w:color="auto"/>
              <w:right w:val="single" w:sz="18"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speciální pedagog</w:t>
            </w:r>
          </w:p>
        </w:tc>
        <w:tc>
          <w:tcPr>
            <w:tcW w:w="4253" w:type="dxa"/>
            <w:tcBorders>
              <w:top w:val="single" w:sz="18" w:space="0" w:color="auto"/>
              <w:left w:val="single" w:sz="18" w:space="0" w:color="auto"/>
              <w:bottom w:val="double" w:sz="4" w:space="0" w:color="auto"/>
              <w:right w:val="single" w:sz="18" w:space="0" w:color="auto"/>
            </w:tcBorders>
            <w:shd w:val="clear" w:color="auto" w:fill="auto"/>
            <w:vAlign w:val="center"/>
          </w:tcPr>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b/>
                <w:color w:val="000000"/>
                <w:sz w:val="24"/>
                <w:szCs w:val="24"/>
                <w:lang w:eastAsia="cs-CZ"/>
              </w:rPr>
              <w:t xml:space="preserve">Mgr. Hana </w:t>
            </w:r>
            <w:proofErr w:type="spellStart"/>
            <w:r w:rsidRPr="00C74339">
              <w:rPr>
                <w:rFonts w:ascii="Times New Roman" w:eastAsia="Times New Roman" w:hAnsi="Times New Roman" w:cs="Times New Roman"/>
                <w:b/>
                <w:color w:val="000000"/>
                <w:sz w:val="24"/>
                <w:szCs w:val="24"/>
                <w:lang w:eastAsia="cs-CZ"/>
              </w:rPr>
              <w:t>Hátlová</w:t>
            </w:r>
            <w:proofErr w:type="spellEnd"/>
          </w:p>
        </w:tc>
        <w:tc>
          <w:tcPr>
            <w:tcW w:w="3402" w:type="dxa"/>
            <w:vMerge/>
            <w:tcBorders>
              <w:left w:val="single" w:sz="18" w:space="0" w:color="auto"/>
              <w:bottom w:val="double" w:sz="4" w:space="0" w:color="auto"/>
              <w:right w:val="double" w:sz="4" w:space="0" w:color="auto"/>
            </w:tcBorders>
            <w:shd w:val="clear" w:color="auto" w:fill="auto"/>
            <w:vAlign w:val="center"/>
          </w:tcPr>
          <w:p w:rsidR="00C74339" w:rsidRPr="00C74339" w:rsidRDefault="00C74339" w:rsidP="00C74339">
            <w:pPr>
              <w:autoSpaceDE w:val="0"/>
              <w:autoSpaceDN w:val="0"/>
              <w:adjustRightInd w:val="0"/>
              <w:spacing w:after="0" w:line="360" w:lineRule="auto"/>
              <w:jc w:val="center"/>
              <w:rPr>
                <w:rFonts w:ascii="Times New Roman" w:eastAsia="Times New Roman" w:hAnsi="Times New Roman" w:cs="Times New Roman"/>
                <w:b/>
                <w:bCs/>
                <w:color w:val="000000"/>
                <w:sz w:val="32"/>
                <w:szCs w:val="32"/>
                <w:lang w:eastAsia="cs-CZ"/>
              </w:rPr>
            </w:pPr>
          </w:p>
        </w:tc>
      </w:tr>
    </w:tbl>
    <w:p w:rsidR="00C6044F" w:rsidRDefault="00C6044F" w:rsidP="00C74339">
      <w:pPr>
        <w:autoSpaceDE w:val="0"/>
        <w:autoSpaceDN w:val="0"/>
        <w:adjustRightInd w:val="0"/>
        <w:spacing w:after="0" w:line="360" w:lineRule="auto"/>
        <w:jc w:val="both"/>
        <w:rPr>
          <w:rFonts w:ascii="Times New Roman" w:eastAsia="Times New Roman" w:hAnsi="Times New Roman" w:cs="Times New Roman"/>
          <w:b/>
          <w:bCs/>
          <w:color w:val="000000"/>
          <w:sz w:val="40"/>
          <w:szCs w:val="40"/>
          <w:lang w:eastAsia="cs-CZ"/>
        </w:rPr>
      </w:pP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40"/>
          <w:szCs w:val="40"/>
          <w:lang w:eastAsia="cs-CZ"/>
        </w:rPr>
      </w:pPr>
      <w:r w:rsidRPr="00C74339">
        <w:rPr>
          <w:rFonts w:ascii="Times New Roman" w:eastAsia="Times New Roman" w:hAnsi="Times New Roman" w:cs="Times New Roman"/>
          <w:b/>
          <w:bCs/>
          <w:color w:val="000000"/>
          <w:sz w:val="40"/>
          <w:szCs w:val="40"/>
          <w:lang w:eastAsia="cs-CZ"/>
        </w:rPr>
        <w:lastRenderedPageBreak/>
        <w:t>Obsah</w:t>
      </w:r>
      <w:bookmarkStart w:id="0" w:name="_GoBack"/>
      <w:bookmarkEnd w:id="0"/>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Obsah</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2</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Výchozí dokumenty</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4</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Úvod do problematiky</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4</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Charakteristika školy</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5</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Školní preventivní strategie</w:t>
      </w:r>
      <w:r w:rsidRPr="00C74339">
        <w:rPr>
          <w:rFonts w:ascii="Times New Roman" w:eastAsia="Times New Roman" w:hAnsi="Times New Roman" w:cs="Times New Roman"/>
          <w:b/>
          <w:bCs/>
          <w:color w:val="000000"/>
          <w:sz w:val="24"/>
          <w:szCs w:val="24"/>
          <w:lang w:eastAsia="cs-CZ"/>
        </w:rPr>
        <w:tab/>
        <w:t>a cíle školy</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7</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4. 1</w:t>
      </w:r>
      <w:r w:rsidRPr="00C74339">
        <w:rPr>
          <w:rFonts w:ascii="Times New Roman" w:eastAsia="Times New Roman" w:hAnsi="Times New Roman" w:cs="Times New Roman"/>
          <w:bCs/>
          <w:color w:val="000000"/>
          <w:sz w:val="24"/>
          <w:szCs w:val="24"/>
          <w:lang w:eastAsia="cs-CZ"/>
        </w:rPr>
        <w:tab/>
        <w:t>Dlouhodobé a střednědobé cíle</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8</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4. 2</w:t>
      </w:r>
      <w:r w:rsidRPr="00C74339">
        <w:rPr>
          <w:rFonts w:ascii="Times New Roman" w:eastAsia="Times New Roman" w:hAnsi="Times New Roman" w:cs="Times New Roman"/>
          <w:bCs/>
          <w:color w:val="000000"/>
          <w:sz w:val="24"/>
          <w:szCs w:val="24"/>
          <w:lang w:eastAsia="cs-CZ"/>
        </w:rPr>
        <w:tab/>
        <w:t>Krátkodobé cíle</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9</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4. 3</w:t>
      </w:r>
      <w:r w:rsidRPr="00C74339">
        <w:rPr>
          <w:rFonts w:ascii="Times New Roman" w:eastAsia="Times New Roman" w:hAnsi="Times New Roman" w:cs="Times New Roman"/>
          <w:bCs/>
          <w:color w:val="000000"/>
          <w:sz w:val="24"/>
          <w:szCs w:val="24"/>
          <w:lang w:eastAsia="cs-CZ"/>
        </w:rPr>
        <w:tab/>
        <w:t>Hlavní aktivity školy k realizaci prevence</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10</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4. 4</w:t>
      </w:r>
      <w:r w:rsidRPr="00C74339">
        <w:rPr>
          <w:rFonts w:ascii="Times New Roman" w:eastAsia="Times New Roman" w:hAnsi="Times New Roman" w:cs="Times New Roman"/>
          <w:bCs/>
          <w:color w:val="000000"/>
          <w:sz w:val="24"/>
          <w:szCs w:val="24"/>
          <w:lang w:eastAsia="cs-CZ"/>
        </w:rPr>
        <w:tab/>
        <w:t>Vztah učitel – žák</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11</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4. 5</w:t>
      </w:r>
      <w:r w:rsidR="007F7E31">
        <w:rPr>
          <w:rFonts w:ascii="Times New Roman" w:eastAsia="Times New Roman" w:hAnsi="Times New Roman" w:cs="Times New Roman"/>
          <w:bCs/>
          <w:color w:val="000000"/>
          <w:sz w:val="24"/>
          <w:szCs w:val="24"/>
          <w:lang w:eastAsia="cs-CZ"/>
        </w:rPr>
        <w:tab/>
        <w:t>Pedagogická diagnostika</w:t>
      </w:r>
      <w:r w:rsidR="007F7E31">
        <w:rPr>
          <w:rFonts w:ascii="Times New Roman" w:eastAsia="Times New Roman" w:hAnsi="Times New Roman" w:cs="Times New Roman"/>
          <w:bCs/>
          <w:color w:val="000000"/>
          <w:sz w:val="24"/>
          <w:szCs w:val="24"/>
          <w:lang w:eastAsia="cs-CZ"/>
        </w:rPr>
        <w:tab/>
      </w:r>
      <w:r w:rsidR="007F7E31">
        <w:rPr>
          <w:rFonts w:ascii="Times New Roman" w:eastAsia="Times New Roman" w:hAnsi="Times New Roman" w:cs="Times New Roman"/>
          <w:bCs/>
          <w:color w:val="000000"/>
          <w:sz w:val="24"/>
          <w:szCs w:val="24"/>
          <w:lang w:eastAsia="cs-CZ"/>
        </w:rPr>
        <w:tab/>
      </w:r>
      <w:r w:rsidR="007F7E31">
        <w:rPr>
          <w:rFonts w:ascii="Times New Roman" w:eastAsia="Times New Roman" w:hAnsi="Times New Roman" w:cs="Times New Roman"/>
          <w:bCs/>
          <w:color w:val="000000"/>
          <w:sz w:val="24"/>
          <w:szCs w:val="24"/>
          <w:lang w:eastAsia="cs-CZ"/>
        </w:rPr>
        <w:tab/>
      </w:r>
      <w:r w:rsidR="007F7E31">
        <w:rPr>
          <w:rFonts w:ascii="Times New Roman" w:eastAsia="Times New Roman" w:hAnsi="Times New Roman" w:cs="Times New Roman"/>
          <w:bCs/>
          <w:color w:val="000000"/>
          <w:sz w:val="24"/>
          <w:szCs w:val="24"/>
          <w:lang w:eastAsia="cs-CZ"/>
        </w:rPr>
        <w:tab/>
      </w:r>
      <w:r w:rsidR="007F7E31">
        <w:rPr>
          <w:rFonts w:ascii="Times New Roman" w:eastAsia="Times New Roman" w:hAnsi="Times New Roman" w:cs="Times New Roman"/>
          <w:bCs/>
          <w:color w:val="000000"/>
          <w:sz w:val="24"/>
          <w:szCs w:val="24"/>
          <w:lang w:eastAsia="cs-CZ"/>
        </w:rPr>
        <w:tab/>
      </w:r>
      <w:r w:rsidR="007F7E31">
        <w:rPr>
          <w:rFonts w:ascii="Times New Roman" w:eastAsia="Times New Roman" w:hAnsi="Times New Roman" w:cs="Times New Roman"/>
          <w:bCs/>
          <w:color w:val="000000"/>
          <w:sz w:val="24"/>
          <w:szCs w:val="24"/>
          <w:lang w:eastAsia="cs-CZ"/>
        </w:rPr>
        <w:tab/>
        <w:t>12</w:t>
      </w:r>
    </w:p>
    <w:p w:rsidR="00C74339" w:rsidRPr="00C74339" w:rsidRDefault="00C74339" w:rsidP="00C74339">
      <w:pPr>
        <w:autoSpaceDE w:val="0"/>
        <w:autoSpaceDN w:val="0"/>
        <w:adjustRightInd w:val="0"/>
        <w:spacing w:after="0" w:line="360" w:lineRule="auto"/>
        <w:ind w:left="1414" w:hanging="705"/>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4. 6</w:t>
      </w:r>
      <w:r w:rsidRPr="00C74339">
        <w:rPr>
          <w:rFonts w:ascii="Times New Roman" w:eastAsia="Times New Roman" w:hAnsi="Times New Roman" w:cs="Times New Roman"/>
          <w:bCs/>
          <w:color w:val="000000"/>
          <w:sz w:val="24"/>
          <w:szCs w:val="24"/>
          <w:lang w:eastAsia="cs-CZ"/>
        </w:rPr>
        <w:tab/>
        <w:t>Individualizované hodnocení, sebehodnocení, zpětná vazba</w:t>
      </w:r>
    </w:p>
    <w:p w:rsidR="00C74339" w:rsidRPr="00C74339" w:rsidRDefault="00C74339" w:rsidP="00C74339">
      <w:pPr>
        <w:autoSpaceDE w:val="0"/>
        <w:autoSpaceDN w:val="0"/>
        <w:adjustRightInd w:val="0"/>
        <w:spacing w:after="0" w:line="360" w:lineRule="auto"/>
        <w:ind w:left="1414" w:firstLine="4"/>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 xml:space="preserve"> skupiny</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12</w:t>
      </w:r>
    </w:p>
    <w:p w:rsidR="00C74339" w:rsidRPr="00C74339" w:rsidRDefault="00C74339" w:rsidP="00C74339">
      <w:pPr>
        <w:autoSpaceDE w:val="0"/>
        <w:autoSpaceDN w:val="0"/>
        <w:adjustRightInd w:val="0"/>
        <w:spacing w:after="0" w:line="360" w:lineRule="auto"/>
        <w:ind w:left="1414" w:hanging="705"/>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4. 7</w:t>
      </w:r>
      <w:r w:rsidRPr="00C74339">
        <w:rPr>
          <w:rFonts w:ascii="Times New Roman" w:eastAsia="Times New Roman" w:hAnsi="Times New Roman" w:cs="Times New Roman"/>
          <w:bCs/>
          <w:color w:val="000000"/>
          <w:sz w:val="24"/>
          <w:szCs w:val="24"/>
          <w:lang w:eastAsia="cs-CZ"/>
        </w:rPr>
        <w:tab/>
        <w:t>Řešení přestupků</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12</w:t>
      </w:r>
    </w:p>
    <w:p w:rsidR="00C74339" w:rsidRPr="00C74339" w:rsidRDefault="00C74339" w:rsidP="00C74339">
      <w:pPr>
        <w:autoSpaceDE w:val="0"/>
        <w:autoSpaceDN w:val="0"/>
        <w:adjustRightInd w:val="0"/>
        <w:spacing w:after="0" w:line="360" w:lineRule="auto"/>
        <w:ind w:left="1414" w:hanging="705"/>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4. 8</w:t>
      </w:r>
      <w:r w:rsidRPr="00C74339">
        <w:rPr>
          <w:rFonts w:ascii="Times New Roman" w:eastAsia="Times New Roman" w:hAnsi="Times New Roman" w:cs="Times New Roman"/>
          <w:bCs/>
          <w:color w:val="000000"/>
          <w:sz w:val="24"/>
          <w:szCs w:val="24"/>
          <w:lang w:eastAsia="cs-CZ"/>
        </w:rPr>
        <w:tab/>
        <w:t>Personální zajištění prevence –</w:t>
      </w:r>
      <w:r w:rsidR="00AF01C1">
        <w:rPr>
          <w:rFonts w:ascii="Times New Roman" w:eastAsia="Times New Roman" w:hAnsi="Times New Roman" w:cs="Times New Roman"/>
          <w:bCs/>
          <w:color w:val="000000"/>
          <w:sz w:val="24"/>
          <w:szCs w:val="24"/>
          <w:lang w:eastAsia="cs-CZ"/>
        </w:rPr>
        <w:t xml:space="preserve"> školní poradenské pracoviště</w:t>
      </w:r>
      <w:r w:rsidR="00AF01C1">
        <w:rPr>
          <w:rFonts w:ascii="Times New Roman" w:eastAsia="Times New Roman" w:hAnsi="Times New Roman" w:cs="Times New Roman"/>
          <w:bCs/>
          <w:color w:val="000000"/>
          <w:sz w:val="24"/>
          <w:szCs w:val="24"/>
          <w:lang w:eastAsia="cs-CZ"/>
        </w:rPr>
        <w:tab/>
        <w:t>13</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Dokumentace a monitoring</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1</w:t>
      </w:r>
      <w:r w:rsidR="00AF01C1">
        <w:rPr>
          <w:rFonts w:ascii="Times New Roman" w:eastAsia="Times New Roman" w:hAnsi="Times New Roman" w:cs="Times New Roman"/>
          <w:b/>
          <w:bCs/>
          <w:color w:val="000000"/>
          <w:sz w:val="24"/>
          <w:szCs w:val="24"/>
          <w:lang w:eastAsia="cs-CZ"/>
        </w:rPr>
        <w:t>4</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proofErr w:type="spellStart"/>
      <w:r w:rsidRPr="00C74339">
        <w:rPr>
          <w:rFonts w:ascii="Times New Roman" w:eastAsia="Times New Roman" w:hAnsi="Times New Roman" w:cs="Times New Roman"/>
          <w:b/>
          <w:bCs/>
          <w:color w:val="000000"/>
          <w:sz w:val="24"/>
          <w:szCs w:val="24"/>
          <w:lang w:eastAsia="cs-CZ"/>
        </w:rPr>
        <w:t>Autoevaluace</w:t>
      </w:r>
      <w:proofErr w:type="spellEnd"/>
      <w:r w:rsidRPr="00C74339">
        <w:rPr>
          <w:rFonts w:ascii="Times New Roman" w:eastAsia="Times New Roman" w:hAnsi="Times New Roman" w:cs="Times New Roman"/>
          <w:b/>
          <w:bCs/>
          <w:color w:val="000000"/>
          <w:sz w:val="24"/>
          <w:szCs w:val="24"/>
          <w:lang w:eastAsia="cs-CZ"/>
        </w:rPr>
        <w:t xml:space="preserve"> preventivního programu školy</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15</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Vymezení cílové populace</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17</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7. 1</w:t>
      </w:r>
      <w:r w:rsidRPr="00C74339">
        <w:rPr>
          <w:rFonts w:ascii="Times New Roman" w:eastAsia="Times New Roman" w:hAnsi="Times New Roman" w:cs="Times New Roman"/>
          <w:bCs/>
          <w:color w:val="000000"/>
          <w:sz w:val="24"/>
          <w:szCs w:val="24"/>
          <w:lang w:eastAsia="cs-CZ"/>
        </w:rPr>
        <w:tab/>
        <w:t>Koordinace preventivních aktivit</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17</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Vlastní preventivní aktivity a časový harmonogram</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18</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8. 1</w:t>
      </w:r>
      <w:r w:rsidRPr="00C74339">
        <w:rPr>
          <w:rFonts w:ascii="Times New Roman" w:eastAsia="Times New Roman" w:hAnsi="Times New Roman" w:cs="Times New Roman"/>
          <w:bCs/>
          <w:color w:val="000000"/>
          <w:sz w:val="24"/>
          <w:szCs w:val="24"/>
          <w:lang w:eastAsia="cs-CZ"/>
        </w:rPr>
        <w:tab/>
        <w:t>Klíčové vyučovací oblasti</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18</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8. 2</w:t>
      </w:r>
      <w:r w:rsidRPr="00C74339">
        <w:rPr>
          <w:rFonts w:ascii="Times New Roman" w:eastAsia="Times New Roman" w:hAnsi="Times New Roman" w:cs="Times New Roman"/>
          <w:bCs/>
          <w:color w:val="000000"/>
          <w:sz w:val="24"/>
          <w:szCs w:val="24"/>
          <w:lang w:eastAsia="cs-CZ"/>
        </w:rPr>
        <w:tab/>
        <w:t>První stupeň základní školy</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19</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8. 3</w:t>
      </w:r>
      <w:r w:rsidRPr="00C74339">
        <w:rPr>
          <w:rFonts w:ascii="Times New Roman" w:eastAsia="Times New Roman" w:hAnsi="Times New Roman" w:cs="Times New Roman"/>
          <w:bCs/>
          <w:color w:val="000000"/>
          <w:sz w:val="24"/>
          <w:szCs w:val="24"/>
          <w:lang w:eastAsia="cs-CZ"/>
        </w:rPr>
        <w:tab/>
        <w:t>Druhý stupeň základní školy</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20</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8. 4</w:t>
      </w:r>
      <w:r w:rsidRPr="00C74339">
        <w:rPr>
          <w:rFonts w:ascii="Times New Roman" w:eastAsia="Times New Roman" w:hAnsi="Times New Roman" w:cs="Times New Roman"/>
          <w:bCs/>
          <w:color w:val="000000"/>
          <w:sz w:val="24"/>
          <w:szCs w:val="24"/>
          <w:lang w:eastAsia="cs-CZ"/>
        </w:rPr>
        <w:tab/>
        <w:t>Časové a tematické rozvržení témat prevence v jednotlivých</w:t>
      </w:r>
    </w:p>
    <w:p w:rsidR="00C74339" w:rsidRPr="00C74339" w:rsidRDefault="00D30975" w:rsidP="00C74339">
      <w:pPr>
        <w:autoSpaceDE w:val="0"/>
        <w:autoSpaceDN w:val="0"/>
        <w:adjustRightInd w:val="0"/>
        <w:spacing w:after="0" w:line="360" w:lineRule="auto"/>
        <w:ind w:left="1418"/>
        <w:contextualSpacing/>
        <w:jc w:val="both"/>
        <w:rPr>
          <w:rFonts w:ascii="Times New Roman" w:eastAsia="Times New Roman" w:hAnsi="Times New Roman" w:cs="Times New Roman"/>
          <w:bCs/>
          <w:color w:val="000000"/>
          <w:sz w:val="24"/>
          <w:szCs w:val="24"/>
          <w:lang w:eastAsia="cs-CZ"/>
        </w:rPr>
      </w:pPr>
      <w:proofErr w:type="gramStart"/>
      <w:r>
        <w:rPr>
          <w:rFonts w:ascii="Times New Roman" w:eastAsia="Times New Roman" w:hAnsi="Times New Roman" w:cs="Times New Roman"/>
          <w:bCs/>
          <w:color w:val="000000"/>
          <w:sz w:val="24"/>
          <w:szCs w:val="24"/>
          <w:lang w:eastAsia="cs-CZ"/>
        </w:rPr>
        <w:t>roční</w:t>
      </w:r>
      <w:r w:rsidR="00C74339" w:rsidRPr="00C74339">
        <w:rPr>
          <w:rFonts w:ascii="Times New Roman" w:eastAsia="Times New Roman" w:hAnsi="Times New Roman" w:cs="Times New Roman"/>
          <w:bCs/>
          <w:color w:val="000000"/>
          <w:sz w:val="24"/>
          <w:szCs w:val="24"/>
          <w:lang w:eastAsia="cs-CZ"/>
        </w:rPr>
        <w:t>cích</w:t>
      </w:r>
      <w:proofErr w:type="gramEnd"/>
      <w:r w:rsidR="00C74339" w:rsidRPr="00C74339">
        <w:rPr>
          <w:rFonts w:ascii="Times New Roman" w:eastAsia="Times New Roman" w:hAnsi="Times New Roman" w:cs="Times New Roman"/>
          <w:bCs/>
          <w:color w:val="000000"/>
          <w:sz w:val="24"/>
          <w:szCs w:val="24"/>
          <w:lang w:eastAsia="cs-CZ"/>
        </w:rPr>
        <w:t xml:space="preserve"> a předmětech</w:t>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t>24</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8. 5</w:t>
      </w:r>
      <w:r w:rsidRPr="00C74339">
        <w:rPr>
          <w:rFonts w:ascii="Times New Roman" w:eastAsia="Times New Roman" w:hAnsi="Times New Roman" w:cs="Times New Roman"/>
          <w:bCs/>
          <w:color w:val="000000"/>
          <w:sz w:val="24"/>
          <w:szCs w:val="24"/>
          <w:lang w:eastAsia="cs-CZ"/>
        </w:rPr>
        <w:tab/>
        <w:t>Základní přehled každoročně realizovaných akcí</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25</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8. 6</w:t>
      </w:r>
      <w:r w:rsidRPr="00C74339">
        <w:rPr>
          <w:rFonts w:ascii="Times New Roman" w:eastAsia="Times New Roman" w:hAnsi="Times New Roman" w:cs="Times New Roman"/>
          <w:bCs/>
          <w:color w:val="000000"/>
          <w:sz w:val="24"/>
          <w:szCs w:val="24"/>
          <w:lang w:eastAsia="cs-CZ"/>
        </w:rPr>
        <w:tab/>
        <w:t>Konkrétní cíle práce školního metodika prevence pro školní</w:t>
      </w:r>
    </w:p>
    <w:p w:rsidR="00C74339" w:rsidRPr="00C74339" w:rsidRDefault="00D30975" w:rsidP="00C74339">
      <w:pPr>
        <w:autoSpaceDE w:val="0"/>
        <w:autoSpaceDN w:val="0"/>
        <w:adjustRightInd w:val="0"/>
        <w:spacing w:after="0" w:line="360" w:lineRule="auto"/>
        <w:ind w:left="1418"/>
        <w:contextualSpacing/>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 rok 2020/21</w:t>
      </w:r>
      <w:r>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r>
      <w:r w:rsidR="00C74339" w:rsidRPr="00C74339">
        <w:rPr>
          <w:rFonts w:ascii="Times New Roman" w:eastAsia="Times New Roman" w:hAnsi="Times New Roman" w:cs="Times New Roman"/>
          <w:bCs/>
          <w:color w:val="000000"/>
          <w:sz w:val="24"/>
          <w:szCs w:val="24"/>
          <w:lang w:eastAsia="cs-CZ"/>
        </w:rPr>
        <w:tab/>
        <w:t>27</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Metody práce</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29</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9. 1</w:t>
      </w:r>
      <w:r w:rsidRPr="00C74339">
        <w:rPr>
          <w:rFonts w:ascii="Times New Roman" w:eastAsia="Times New Roman" w:hAnsi="Times New Roman" w:cs="Times New Roman"/>
          <w:bCs/>
          <w:color w:val="000000"/>
          <w:sz w:val="24"/>
          <w:szCs w:val="24"/>
          <w:lang w:eastAsia="cs-CZ"/>
        </w:rPr>
        <w:tab/>
        <w:t>Skupinové práce</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29</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9. 2</w:t>
      </w:r>
      <w:r w:rsidRPr="00C74339">
        <w:rPr>
          <w:rFonts w:ascii="Times New Roman" w:eastAsia="Times New Roman" w:hAnsi="Times New Roman" w:cs="Times New Roman"/>
          <w:bCs/>
          <w:color w:val="000000"/>
          <w:sz w:val="24"/>
          <w:szCs w:val="24"/>
          <w:lang w:eastAsia="cs-CZ"/>
        </w:rPr>
        <w:tab/>
        <w:t>Projektové vyučo</w:t>
      </w:r>
      <w:r w:rsidR="008F0F0C">
        <w:rPr>
          <w:rFonts w:ascii="Times New Roman" w:eastAsia="Times New Roman" w:hAnsi="Times New Roman" w:cs="Times New Roman"/>
          <w:bCs/>
          <w:color w:val="000000"/>
          <w:sz w:val="24"/>
          <w:szCs w:val="24"/>
          <w:lang w:eastAsia="cs-CZ"/>
        </w:rPr>
        <w:t>vání a celoškolní projekty</w:t>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t>30</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9. 3</w:t>
      </w:r>
      <w:r w:rsidRPr="00C74339">
        <w:rPr>
          <w:rFonts w:ascii="Times New Roman" w:eastAsia="Times New Roman" w:hAnsi="Times New Roman" w:cs="Times New Roman"/>
          <w:bCs/>
          <w:color w:val="000000"/>
          <w:sz w:val="24"/>
          <w:szCs w:val="24"/>
          <w:lang w:eastAsia="cs-CZ"/>
        </w:rPr>
        <w:tab/>
        <w:t>Školní pravidla jako nástroj prevence</w:t>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r>
      <w:r w:rsidRPr="00C74339">
        <w:rPr>
          <w:rFonts w:ascii="Times New Roman" w:eastAsia="Times New Roman" w:hAnsi="Times New Roman" w:cs="Times New Roman"/>
          <w:bCs/>
          <w:color w:val="000000"/>
          <w:sz w:val="24"/>
          <w:szCs w:val="24"/>
          <w:lang w:eastAsia="cs-CZ"/>
        </w:rPr>
        <w:tab/>
        <w:t>30</w:t>
      </w:r>
    </w:p>
    <w:p w:rsidR="00C74339" w:rsidRPr="00C74339" w:rsidRDefault="008F0F0C"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Další aktivity školy</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t>32</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lastRenderedPageBreak/>
        <w:t>Spoluprá</w:t>
      </w:r>
      <w:r w:rsidR="008F0F0C">
        <w:rPr>
          <w:rFonts w:ascii="Times New Roman" w:eastAsia="Times New Roman" w:hAnsi="Times New Roman" w:cs="Times New Roman"/>
          <w:b/>
          <w:bCs/>
          <w:color w:val="000000"/>
          <w:sz w:val="24"/>
          <w:szCs w:val="24"/>
          <w:lang w:eastAsia="cs-CZ"/>
        </w:rPr>
        <w:t>ce s rodiči a veřejností</w:t>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t>32</w:t>
      </w:r>
    </w:p>
    <w:p w:rsidR="00C74339" w:rsidRPr="00C74339" w:rsidRDefault="00C74339"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Kontak</w:t>
      </w:r>
      <w:r w:rsidR="008F0F0C">
        <w:rPr>
          <w:rFonts w:ascii="Times New Roman" w:eastAsia="Times New Roman" w:hAnsi="Times New Roman" w:cs="Times New Roman"/>
          <w:b/>
          <w:bCs/>
          <w:color w:val="000000"/>
          <w:sz w:val="24"/>
          <w:szCs w:val="24"/>
          <w:lang w:eastAsia="cs-CZ"/>
        </w:rPr>
        <w:t>ty s jinými organizacemi</w:t>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t>33</w:t>
      </w:r>
    </w:p>
    <w:p w:rsidR="00C74339" w:rsidRPr="00C74339" w:rsidRDefault="008F0F0C" w:rsidP="00AA639B">
      <w:pPr>
        <w:numPr>
          <w:ilvl w:val="0"/>
          <w:numId w:val="61"/>
        </w:num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Závěrečná evaluace </w:t>
      </w:r>
      <w:proofErr w:type="spellStart"/>
      <w:r>
        <w:rPr>
          <w:rFonts w:ascii="Times New Roman" w:eastAsia="Times New Roman" w:hAnsi="Times New Roman" w:cs="Times New Roman"/>
          <w:b/>
          <w:bCs/>
          <w:color w:val="000000"/>
          <w:sz w:val="24"/>
          <w:szCs w:val="24"/>
          <w:lang w:eastAsia="cs-CZ"/>
        </w:rPr>
        <w:t>ŠPP</w:t>
      </w:r>
      <w:proofErr w:type="spellEnd"/>
      <w:r>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t>36</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13. 1</w:t>
      </w:r>
      <w:r w:rsidRPr="00C74339">
        <w:rPr>
          <w:rFonts w:ascii="Times New Roman" w:eastAsia="Times New Roman" w:hAnsi="Times New Roman" w:cs="Times New Roman"/>
          <w:bCs/>
          <w:color w:val="000000"/>
          <w:sz w:val="24"/>
          <w:szCs w:val="24"/>
          <w:lang w:eastAsia="cs-CZ"/>
        </w:rPr>
        <w:tab/>
        <w:t>Kva</w:t>
      </w:r>
      <w:r w:rsidR="008F0F0C">
        <w:rPr>
          <w:rFonts w:ascii="Times New Roman" w:eastAsia="Times New Roman" w:hAnsi="Times New Roman" w:cs="Times New Roman"/>
          <w:bCs/>
          <w:color w:val="000000"/>
          <w:sz w:val="24"/>
          <w:szCs w:val="24"/>
          <w:lang w:eastAsia="cs-CZ"/>
        </w:rPr>
        <w:t>litativní hodnocení</w:t>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t>37</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Cs/>
          <w:color w:val="000000"/>
          <w:sz w:val="24"/>
          <w:szCs w:val="24"/>
          <w:lang w:eastAsia="cs-CZ"/>
        </w:rPr>
      </w:pPr>
      <w:r w:rsidRPr="00C74339">
        <w:rPr>
          <w:rFonts w:ascii="Times New Roman" w:eastAsia="Times New Roman" w:hAnsi="Times New Roman" w:cs="Times New Roman"/>
          <w:bCs/>
          <w:color w:val="000000"/>
          <w:sz w:val="24"/>
          <w:szCs w:val="24"/>
          <w:lang w:eastAsia="cs-CZ"/>
        </w:rPr>
        <w:t>13. 2</w:t>
      </w:r>
      <w:r w:rsidR="008F0F0C">
        <w:rPr>
          <w:rFonts w:ascii="Times New Roman" w:eastAsia="Times New Roman" w:hAnsi="Times New Roman" w:cs="Times New Roman"/>
          <w:bCs/>
          <w:color w:val="000000"/>
          <w:sz w:val="24"/>
          <w:szCs w:val="24"/>
          <w:lang w:eastAsia="cs-CZ"/>
        </w:rPr>
        <w:tab/>
        <w:t>Kvantitativní hodnocení</w:t>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r>
      <w:r w:rsidR="008F0F0C">
        <w:rPr>
          <w:rFonts w:ascii="Times New Roman" w:eastAsia="Times New Roman" w:hAnsi="Times New Roman" w:cs="Times New Roman"/>
          <w:bCs/>
          <w:color w:val="000000"/>
          <w:sz w:val="24"/>
          <w:szCs w:val="24"/>
          <w:lang w:eastAsia="cs-CZ"/>
        </w:rPr>
        <w:tab/>
        <w:t>37</w:t>
      </w:r>
    </w:p>
    <w:p w:rsidR="00C74339" w:rsidRPr="00C74339" w:rsidRDefault="00C74339" w:rsidP="00C74339">
      <w:pPr>
        <w:spacing w:after="0" w:line="360" w:lineRule="auto"/>
        <w:contextualSpacing/>
        <w:jc w:val="both"/>
        <w:rPr>
          <w:rFonts w:ascii="Times New Roman" w:eastAsia="Times New Roman" w:hAnsi="Times New Roman" w:cs="Times New Roman"/>
          <w:b/>
          <w:bCs/>
          <w:color w:val="000000"/>
          <w:sz w:val="24"/>
          <w:szCs w:val="24"/>
          <w:lang w:eastAsia="cs-CZ"/>
        </w:rPr>
      </w:pPr>
      <w:r w:rsidRPr="00C74339">
        <w:rPr>
          <w:rFonts w:ascii="TimesNewRomanPSMT" w:eastAsia="Times New Roman" w:hAnsi="TimesNewRomanPSMT" w:cs="Calibri"/>
          <w:b/>
          <w:color w:val="000000"/>
          <w:sz w:val="24"/>
          <w:szCs w:val="24"/>
          <w:lang w:eastAsia="cs-CZ"/>
        </w:rPr>
        <w:t>14.</w:t>
      </w:r>
      <w:r w:rsidRPr="00C74339">
        <w:rPr>
          <w:rFonts w:ascii="TimesNewRomanPSMT" w:eastAsia="Times New Roman" w:hAnsi="TimesNewRomanPSMT" w:cs="Calibri"/>
          <w:color w:val="000000"/>
          <w:sz w:val="24"/>
          <w:szCs w:val="24"/>
          <w:lang w:eastAsia="cs-CZ"/>
        </w:rPr>
        <w:tab/>
      </w:r>
      <w:r w:rsidRPr="00C74339">
        <w:rPr>
          <w:rFonts w:ascii="Times New Roman" w:eastAsia="Times New Roman" w:hAnsi="Times New Roman" w:cs="Times New Roman"/>
          <w:b/>
          <w:bCs/>
          <w:color w:val="000000"/>
          <w:sz w:val="24"/>
          <w:szCs w:val="24"/>
          <w:lang w:eastAsia="cs-CZ"/>
        </w:rPr>
        <w:t>Použ</w:t>
      </w:r>
      <w:r w:rsidR="008F0F0C">
        <w:rPr>
          <w:rFonts w:ascii="Times New Roman" w:eastAsia="Times New Roman" w:hAnsi="Times New Roman" w:cs="Times New Roman"/>
          <w:b/>
          <w:bCs/>
          <w:color w:val="000000"/>
          <w:sz w:val="24"/>
          <w:szCs w:val="24"/>
          <w:lang w:eastAsia="cs-CZ"/>
        </w:rPr>
        <w:t>ité zdroje a literatura</w:t>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r>
      <w:r w:rsidR="008F0F0C">
        <w:rPr>
          <w:rFonts w:ascii="Times New Roman" w:eastAsia="Times New Roman" w:hAnsi="Times New Roman" w:cs="Times New Roman"/>
          <w:b/>
          <w:bCs/>
          <w:color w:val="000000"/>
          <w:sz w:val="24"/>
          <w:szCs w:val="24"/>
          <w:lang w:eastAsia="cs-CZ"/>
        </w:rPr>
        <w:tab/>
        <w:t>38</w:t>
      </w: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Přílohy</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39</w:t>
      </w:r>
      <w:r w:rsidRPr="00C74339">
        <w:rPr>
          <w:rFonts w:ascii="Times New Roman" w:eastAsia="Times New Roman" w:hAnsi="Times New Roman" w:cs="Times New Roman"/>
          <w:b/>
          <w:bCs/>
          <w:color w:val="000000"/>
          <w:sz w:val="24"/>
          <w:szCs w:val="24"/>
          <w:lang w:eastAsia="cs-CZ"/>
        </w:rPr>
        <w:tab/>
      </w:r>
    </w:p>
    <w:p w:rsid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A.</w:t>
      </w:r>
      <w:r w:rsidRPr="00C74339">
        <w:rPr>
          <w:rFonts w:ascii="Times New Roman" w:eastAsia="Times New Roman" w:hAnsi="Times New Roman" w:cs="Times New Roman"/>
          <w:b/>
          <w:bCs/>
          <w:color w:val="000000"/>
          <w:sz w:val="24"/>
          <w:szCs w:val="24"/>
          <w:lang w:eastAsia="cs-CZ"/>
        </w:rPr>
        <w:tab/>
        <w:t>Program proti šikanování</w:t>
      </w:r>
      <w:r w:rsidRPr="00C74339">
        <w:rPr>
          <w:rFonts w:ascii="Times New Roman" w:eastAsia="Times New Roman" w:hAnsi="Times New Roman" w:cs="Times New Roman"/>
          <w:b/>
          <w:bCs/>
          <w:color w:val="000000"/>
          <w:sz w:val="24"/>
          <w:szCs w:val="24"/>
          <w:lang w:eastAsia="cs-CZ"/>
        </w:rPr>
        <w:tab/>
      </w:r>
      <w:r w:rsidR="009E2FB4">
        <w:rPr>
          <w:rFonts w:ascii="Times New Roman" w:eastAsia="Times New Roman" w:hAnsi="Times New Roman" w:cs="Times New Roman"/>
          <w:b/>
          <w:bCs/>
          <w:color w:val="000000"/>
          <w:sz w:val="24"/>
          <w:szCs w:val="24"/>
          <w:lang w:eastAsia="cs-CZ"/>
        </w:rPr>
        <w:tab/>
      </w:r>
      <w:r w:rsidR="009E2FB4">
        <w:rPr>
          <w:rFonts w:ascii="Times New Roman" w:eastAsia="Times New Roman" w:hAnsi="Times New Roman" w:cs="Times New Roman"/>
          <w:b/>
          <w:bCs/>
          <w:color w:val="000000"/>
          <w:sz w:val="24"/>
          <w:szCs w:val="24"/>
          <w:lang w:eastAsia="cs-CZ"/>
        </w:rPr>
        <w:tab/>
      </w:r>
      <w:r w:rsidR="009E2FB4">
        <w:rPr>
          <w:rFonts w:ascii="Times New Roman" w:eastAsia="Times New Roman" w:hAnsi="Times New Roman" w:cs="Times New Roman"/>
          <w:b/>
          <w:bCs/>
          <w:color w:val="000000"/>
          <w:sz w:val="24"/>
          <w:szCs w:val="24"/>
          <w:lang w:eastAsia="cs-CZ"/>
        </w:rPr>
        <w:tab/>
      </w:r>
      <w:r w:rsidR="009E2FB4">
        <w:rPr>
          <w:rFonts w:ascii="Times New Roman" w:eastAsia="Times New Roman" w:hAnsi="Times New Roman" w:cs="Times New Roman"/>
          <w:b/>
          <w:bCs/>
          <w:color w:val="000000"/>
          <w:sz w:val="24"/>
          <w:szCs w:val="24"/>
          <w:lang w:eastAsia="cs-CZ"/>
        </w:rPr>
        <w:tab/>
      </w:r>
      <w:r w:rsidR="009E2FB4">
        <w:rPr>
          <w:rFonts w:ascii="Times New Roman" w:eastAsia="Times New Roman" w:hAnsi="Times New Roman" w:cs="Times New Roman"/>
          <w:b/>
          <w:bCs/>
          <w:color w:val="000000"/>
          <w:sz w:val="24"/>
          <w:szCs w:val="24"/>
          <w:lang w:eastAsia="cs-CZ"/>
        </w:rPr>
        <w:tab/>
      </w:r>
      <w:r w:rsidR="009E2FB4">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39</w:t>
      </w:r>
    </w:p>
    <w:p w:rsidR="009E2FB4" w:rsidRDefault="009E2FB4" w:rsidP="00C74339">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
          <w:bCs/>
          <w:color w:val="000000"/>
          <w:sz w:val="24"/>
          <w:szCs w:val="24"/>
          <w:lang w:eastAsia="cs-CZ"/>
        </w:rPr>
        <w:tab/>
      </w:r>
      <w:r w:rsidR="009B3A60" w:rsidRPr="009B3A60">
        <w:rPr>
          <w:rFonts w:ascii="Times New Roman" w:eastAsia="Times New Roman" w:hAnsi="Times New Roman" w:cs="Times New Roman"/>
          <w:bCs/>
          <w:color w:val="000000"/>
          <w:sz w:val="24"/>
          <w:szCs w:val="24"/>
          <w:lang w:eastAsia="cs-CZ"/>
        </w:rPr>
        <w:t>1.</w:t>
      </w:r>
      <w:r w:rsidRPr="009B3A60">
        <w:rPr>
          <w:rFonts w:ascii="Times New Roman" w:eastAsia="Times New Roman" w:hAnsi="Times New Roman" w:cs="Times New Roman"/>
          <w:bCs/>
          <w:color w:val="000000"/>
          <w:sz w:val="24"/>
          <w:szCs w:val="24"/>
          <w:lang w:eastAsia="cs-CZ"/>
        </w:rPr>
        <w:tab/>
        <w:t>Charakteristika šikanování</w:t>
      </w:r>
      <w:r w:rsidR="009B3A60" w:rsidRPr="009B3A60">
        <w:rPr>
          <w:rFonts w:ascii="Times New Roman" w:eastAsia="Times New Roman" w:hAnsi="Times New Roman" w:cs="Times New Roman"/>
          <w:bCs/>
          <w:color w:val="000000"/>
          <w:sz w:val="24"/>
          <w:szCs w:val="24"/>
          <w:lang w:eastAsia="cs-CZ"/>
        </w:rPr>
        <w:tab/>
      </w:r>
      <w:r w:rsidR="009B3A60" w:rsidRPr="009B3A60">
        <w:rPr>
          <w:rFonts w:ascii="Times New Roman" w:eastAsia="Times New Roman" w:hAnsi="Times New Roman" w:cs="Times New Roman"/>
          <w:bCs/>
          <w:color w:val="000000"/>
          <w:sz w:val="24"/>
          <w:szCs w:val="24"/>
          <w:lang w:eastAsia="cs-CZ"/>
        </w:rPr>
        <w:tab/>
      </w:r>
      <w:r w:rsidR="009B3A60" w:rsidRPr="009B3A60">
        <w:rPr>
          <w:rFonts w:ascii="Times New Roman" w:eastAsia="Times New Roman" w:hAnsi="Times New Roman" w:cs="Times New Roman"/>
          <w:bCs/>
          <w:color w:val="000000"/>
          <w:sz w:val="24"/>
          <w:szCs w:val="24"/>
          <w:lang w:eastAsia="cs-CZ"/>
        </w:rPr>
        <w:tab/>
      </w:r>
      <w:r w:rsidR="009B3A60" w:rsidRPr="009B3A60">
        <w:rPr>
          <w:rFonts w:ascii="Times New Roman" w:eastAsia="Times New Roman" w:hAnsi="Times New Roman" w:cs="Times New Roman"/>
          <w:bCs/>
          <w:color w:val="000000"/>
          <w:sz w:val="24"/>
          <w:szCs w:val="24"/>
          <w:lang w:eastAsia="cs-CZ"/>
        </w:rPr>
        <w:tab/>
      </w:r>
      <w:r w:rsidR="009B3A60" w:rsidRPr="009B3A60">
        <w:rPr>
          <w:rFonts w:ascii="Times New Roman" w:eastAsia="Times New Roman" w:hAnsi="Times New Roman" w:cs="Times New Roman"/>
          <w:bCs/>
          <w:color w:val="000000"/>
          <w:sz w:val="24"/>
          <w:szCs w:val="24"/>
          <w:lang w:eastAsia="cs-CZ"/>
        </w:rPr>
        <w:tab/>
      </w:r>
      <w:r w:rsidR="009B3A60" w:rsidRPr="009B3A60">
        <w:rPr>
          <w:rFonts w:ascii="Times New Roman" w:eastAsia="Times New Roman" w:hAnsi="Times New Roman" w:cs="Times New Roman"/>
          <w:bCs/>
          <w:color w:val="000000"/>
          <w:sz w:val="24"/>
          <w:szCs w:val="24"/>
          <w:lang w:eastAsia="cs-CZ"/>
        </w:rPr>
        <w:tab/>
        <w:t>40</w:t>
      </w:r>
    </w:p>
    <w:p w:rsidR="009B3A60" w:rsidRDefault="009B3A60" w:rsidP="00C74339">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ab/>
      </w:r>
      <w:r w:rsidRPr="009B3A60">
        <w:rPr>
          <w:rFonts w:ascii="Times New Roman" w:eastAsia="Times New Roman" w:hAnsi="Times New Roman" w:cs="Times New Roman"/>
          <w:bCs/>
          <w:color w:val="000000"/>
          <w:sz w:val="24"/>
          <w:szCs w:val="24"/>
          <w:lang w:eastAsia="cs-CZ"/>
        </w:rPr>
        <w:t>2.</w:t>
      </w:r>
      <w:r w:rsidRPr="009B3A60">
        <w:rPr>
          <w:rFonts w:ascii="Times New Roman" w:eastAsia="Times New Roman" w:hAnsi="Times New Roman" w:cs="Times New Roman"/>
          <w:bCs/>
          <w:color w:val="000000"/>
          <w:sz w:val="24"/>
          <w:szCs w:val="24"/>
          <w:lang w:eastAsia="cs-CZ"/>
        </w:rPr>
        <w:tab/>
        <w:t>Podoby šikanování</w:t>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t>41</w:t>
      </w:r>
    </w:p>
    <w:p w:rsidR="009B3A60" w:rsidRDefault="009B3A60" w:rsidP="00C74339">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ab/>
      </w:r>
      <w:r w:rsidRPr="009B3A60">
        <w:rPr>
          <w:rFonts w:ascii="Times New Roman" w:eastAsia="Times New Roman" w:hAnsi="Times New Roman" w:cs="Times New Roman"/>
          <w:bCs/>
          <w:color w:val="000000"/>
          <w:sz w:val="24"/>
          <w:szCs w:val="24"/>
          <w:lang w:eastAsia="cs-CZ"/>
        </w:rPr>
        <w:t>3.</w:t>
      </w:r>
      <w:r w:rsidRPr="009B3A60">
        <w:rPr>
          <w:rFonts w:ascii="Times New Roman" w:eastAsia="Times New Roman" w:hAnsi="Times New Roman" w:cs="Times New Roman"/>
          <w:bCs/>
          <w:color w:val="000000"/>
          <w:sz w:val="24"/>
          <w:szCs w:val="24"/>
          <w:lang w:eastAsia="cs-CZ"/>
        </w:rPr>
        <w:tab/>
        <w:t>Příklady nepřímých a přímých znaků šikanování</w:t>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t>41</w:t>
      </w:r>
    </w:p>
    <w:p w:rsidR="009B3A60" w:rsidRDefault="009B3A60" w:rsidP="00C74339">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ab/>
      </w:r>
      <w:r w:rsidRPr="009B3A60">
        <w:rPr>
          <w:rFonts w:ascii="Times New Roman" w:eastAsia="Times New Roman" w:hAnsi="Times New Roman" w:cs="Times New Roman"/>
          <w:bCs/>
          <w:color w:val="000000"/>
          <w:sz w:val="24"/>
          <w:szCs w:val="24"/>
          <w:lang w:eastAsia="cs-CZ"/>
        </w:rPr>
        <w:t>4.</w:t>
      </w:r>
      <w:r w:rsidRPr="009B3A60">
        <w:rPr>
          <w:rFonts w:ascii="Times New Roman" w:eastAsia="Times New Roman" w:hAnsi="Times New Roman" w:cs="Times New Roman"/>
          <w:bCs/>
          <w:color w:val="000000"/>
          <w:sz w:val="24"/>
          <w:szCs w:val="24"/>
          <w:lang w:eastAsia="cs-CZ"/>
        </w:rPr>
        <w:tab/>
        <w:t>Zkrácený popis stadií šikanování</w:t>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t>43</w:t>
      </w:r>
    </w:p>
    <w:p w:rsidR="009B3A60" w:rsidRDefault="009B3A60" w:rsidP="00C74339">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ab/>
      </w:r>
      <w:r w:rsidRPr="009B3A60">
        <w:rPr>
          <w:rFonts w:ascii="Times New Roman" w:eastAsia="Times New Roman" w:hAnsi="Times New Roman" w:cs="Times New Roman"/>
          <w:bCs/>
          <w:color w:val="000000"/>
          <w:sz w:val="24"/>
          <w:szCs w:val="24"/>
          <w:lang w:eastAsia="cs-CZ"/>
        </w:rPr>
        <w:t>5.</w:t>
      </w:r>
      <w:r w:rsidRPr="009B3A60">
        <w:rPr>
          <w:rFonts w:ascii="Times New Roman" w:eastAsia="Times New Roman" w:hAnsi="Times New Roman" w:cs="Times New Roman"/>
          <w:bCs/>
          <w:color w:val="000000"/>
          <w:sz w:val="24"/>
          <w:szCs w:val="24"/>
          <w:lang w:eastAsia="cs-CZ"/>
        </w:rPr>
        <w:tab/>
        <w:t>Odpovědnost školy chránit děti před šikanou</w:t>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t>45</w:t>
      </w:r>
    </w:p>
    <w:p w:rsidR="009B3A60" w:rsidRDefault="009B3A60" w:rsidP="00C74339">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ab/>
      </w:r>
      <w:r w:rsidRPr="009B3A60">
        <w:rPr>
          <w:rFonts w:ascii="Times New Roman" w:eastAsia="Times New Roman" w:hAnsi="Times New Roman" w:cs="Times New Roman"/>
          <w:bCs/>
          <w:color w:val="000000"/>
          <w:sz w:val="24"/>
          <w:szCs w:val="24"/>
          <w:lang w:eastAsia="cs-CZ"/>
        </w:rPr>
        <w:t>6.</w:t>
      </w:r>
      <w:r w:rsidRPr="009B3A60">
        <w:rPr>
          <w:rFonts w:ascii="Times New Roman" w:eastAsia="Times New Roman" w:hAnsi="Times New Roman" w:cs="Times New Roman"/>
          <w:bCs/>
          <w:color w:val="000000"/>
          <w:sz w:val="24"/>
          <w:szCs w:val="24"/>
          <w:lang w:eastAsia="cs-CZ"/>
        </w:rPr>
        <w:tab/>
        <w:t>Školy a školská zařízení v prevenci šikanování</w:t>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t>47</w:t>
      </w:r>
    </w:p>
    <w:p w:rsidR="009B3A60" w:rsidRDefault="009B3A60" w:rsidP="00C74339">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ab/>
      </w:r>
      <w:r w:rsidRPr="009B3A60">
        <w:rPr>
          <w:rFonts w:ascii="Times New Roman" w:eastAsia="Times New Roman" w:hAnsi="Times New Roman" w:cs="Times New Roman"/>
          <w:bCs/>
          <w:color w:val="000000"/>
          <w:sz w:val="24"/>
          <w:szCs w:val="24"/>
          <w:lang w:eastAsia="cs-CZ"/>
        </w:rPr>
        <w:t>7.</w:t>
      </w:r>
      <w:r w:rsidRPr="009B3A60">
        <w:rPr>
          <w:rFonts w:ascii="Times New Roman" w:eastAsia="Times New Roman" w:hAnsi="Times New Roman" w:cs="Times New Roman"/>
          <w:bCs/>
          <w:color w:val="000000"/>
          <w:sz w:val="24"/>
          <w:szCs w:val="24"/>
          <w:lang w:eastAsia="cs-CZ"/>
        </w:rPr>
        <w:tab/>
        <w:t>Školní program proti šikanování</w:t>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t>49</w:t>
      </w:r>
    </w:p>
    <w:p w:rsidR="009B3A60" w:rsidRPr="009B3A60" w:rsidRDefault="009B3A60" w:rsidP="00C74339">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ab/>
        <w:t>8</w:t>
      </w:r>
      <w:r w:rsidRPr="009B3A60">
        <w:rPr>
          <w:rFonts w:ascii="Times New Roman" w:eastAsia="Times New Roman" w:hAnsi="Times New Roman" w:cs="Times New Roman"/>
          <w:bCs/>
          <w:color w:val="000000"/>
          <w:sz w:val="24"/>
          <w:szCs w:val="24"/>
          <w:lang w:eastAsia="cs-CZ"/>
        </w:rPr>
        <w:t>.</w:t>
      </w:r>
      <w:r w:rsidRPr="009B3A60">
        <w:rPr>
          <w:rFonts w:ascii="Times New Roman" w:eastAsia="Times New Roman" w:hAnsi="Times New Roman" w:cs="Times New Roman"/>
          <w:bCs/>
          <w:color w:val="000000"/>
          <w:sz w:val="24"/>
          <w:szCs w:val="24"/>
          <w:lang w:eastAsia="cs-CZ"/>
        </w:rPr>
        <w:tab/>
        <w:t>Školní program proti šikanování</w:t>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Cs/>
          <w:color w:val="000000"/>
          <w:sz w:val="24"/>
          <w:szCs w:val="24"/>
          <w:lang w:eastAsia="cs-CZ"/>
        </w:rPr>
        <w:tab/>
        <w:t>56</w:t>
      </w:r>
    </w:p>
    <w:p w:rsidR="00C74339" w:rsidRPr="00C74339" w:rsidRDefault="00C74339" w:rsidP="00C74339">
      <w:pPr>
        <w:autoSpaceDE w:val="0"/>
        <w:autoSpaceDN w:val="0"/>
        <w:adjustRightInd w:val="0"/>
        <w:spacing w:after="0" w:line="360" w:lineRule="auto"/>
        <w:ind w:left="709" w:hanging="709"/>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B.</w:t>
      </w:r>
      <w:r w:rsidRPr="00C74339">
        <w:rPr>
          <w:rFonts w:ascii="Times New Roman" w:eastAsia="Times New Roman" w:hAnsi="Times New Roman" w:cs="Times New Roman"/>
          <w:b/>
          <w:bCs/>
          <w:color w:val="000000"/>
          <w:sz w:val="24"/>
          <w:szCs w:val="24"/>
          <w:lang w:eastAsia="cs-CZ"/>
        </w:rPr>
        <w:tab/>
        <w:t xml:space="preserve">Krizový plán školy aneb Doporučené postupy školy při řešení </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p>
    <w:p w:rsidR="00C74339" w:rsidRPr="00C74339" w:rsidRDefault="00C74339" w:rsidP="00C74339">
      <w:pPr>
        <w:autoSpaceDE w:val="0"/>
        <w:autoSpaceDN w:val="0"/>
        <w:adjustRightInd w:val="0"/>
        <w:spacing w:after="0" w:line="360" w:lineRule="auto"/>
        <w:ind w:left="709" w:hanging="1"/>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podezření z užití návykových látek, alkoholu, tabáku, podezření z</w:t>
      </w:r>
    </w:p>
    <w:p w:rsidR="00C74339" w:rsidRPr="00C74339" w:rsidRDefault="00C74339" w:rsidP="00C74339">
      <w:pPr>
        <w:autoSpaceDE w:val="0"/>
        <w:autoSpaceDN w:val="0"/>
        <w:adjustRightInd w:val="0"/>
        <w:spacing w:after="0" w:line="360" w:lineRule="auto"/>
        <w:ind w:left="709" w:hanging="1"/>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 xml:space="preserve">krádeže, vandalismu a jiného rizikového chování </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60</w:t>
      </w: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 xml:space="preserve">C. </w:t>
      </w:r>
      <w:r w:rsidRPr="00C74339">
        <w:rPr>
          <w:rFonts w:ascii="Times New Roman" w:eastAsia="Times New Roman" w:hAnsi="Times New Roman" w:cs="Times New Roman"/>
          <w:b/>
          <w:bCs/>
          <w:color w:val="000000"/>
          <w:sz w:val="24"/>
          <w:szCs w:val="24"/>
          <w:lang w:eastAsia="cs-CZ"/>
        </w:rPr>
        <w:tab/>
        <w:t>Syndrom týraného, zneužívaného a zanedbávaného dítěte</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67</w:t>
      </w: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D.</w:t>
      </w:r>
      <w:r w:rsidRPr="00C74339">
        <w:rPr>
          <w:rFonts w:ascii="Times New Roman" w:eastAsia="Times New Roman" w:hAnsi="Times New Roman" w:cs="Times New Roman"/>
          <w:b/>
          <w:bCs/>
          <w:color w:val="000000"/>
          <w:sz w:val="24"/>
          <w:szCs w:val="24"/>
          <w:lang w:eastAsia="cs-CZ"/>
        </w:rPr>
        <w:tab/>
        <w:t>Nelátkové závislosti</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72</w:t>
      </w: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E.</w:t>
      </w:r>
      <w:r w:rsidRPr="00C74339">
        <w:rPr>
          <w:rFonts w:ascii="Times New Roman" w:eastAsia="Times New Roman" w:hAnsi="Times New Roman" w:cs="Times New Roman"/>
          <w:b/>
          <w:bCs/>
          <w:color w:val="000000"/>
          <w:sz w:val="24"/>
          <w:szCs w:val="24"/>
          <w:lang w:eastAsia="cs-CZ"/>
        </w:rPr>
        <w:tab/>
        <w:t>Plán prevence školní neúspěšnosti aneb Strategie předcházení</w:t>
      </w:r>
    </w:p>
    <w:p w:rsidR="00C74339" w:rsidRPr="00C74339" w:rsidRDefault="00C74339" w:rsidP="00C74339">
      <w:pPr>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školní neúspěšnosti</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75</w:t>
      </w:r>
    </w:p>
    <w:p w:rsidR="00C74339" w:rsidRPr="00C74339" w:rsidRDefault="00C74339" w:rsidP="00C74339">
      <w:pPr>
        <w:autoSpaceDE w:val="0"/>
        <w:autoSpaceDN w:val="0"/>
        <w:adjustRightInd w:val="0"/>
        <w:spacing w:after="0" w:line="360" w:lineRule="auto"/>
        <w:ind w:left="709" w:hanging="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 xml:space="preserve">F. </w:t>
      </w:r>
      <w:r w:rsidRPr="00C74339">
        <w:rPr>
          <w:rFonts w:ascii="Times New Roman" w:eastAsia="Times New Roman" w:hAnsi="Times New Roman" w:cs="Times New Roman"/>
          <w:b/>
          <w:bCs/>
          <w:color w:val="000000"/>
          <w:sz w:val="24"/>
          <w:szCs w:val="24"/>
          <w:lang w:eastAsia="cs-CZ"/>
        </w:rPr>
        <w:tab/>
        <w:t xml:space="preserve">Seznam dostupné literatury a pomůcek pro výuku a vzdělávání </w:t>
      </w:r>
    </w:p>
    <w:p w:rsidR="00C74339" w:rsidRPr="00C74339" w:rsidRDefault="00C74339" w:rsidP="00C74339">
      <w:pPr>
        <w:autoSpaceDE w:val="0"/>
        <w:autoSpaceDN w:val="0"/>
        <w:adjustRightInd w:val="0"/>
        <w:spacing w:after="0" w:line="360" w:lineRule="auto"/>
        <w:ind w:left="709"/>
        <w:contextualSpacing/>
        <w:jc w:val="both"/>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na ZŠ Na Habru Hořice</w:t>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77</w:t>
      </w:r>
    </w:p>
    <w:p w:rsidR="00C74339" w:rsidRPr="00C74339" w:rsidRDefault="00C74339" w:rsidP="00C74339">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C74339">
        <w:rPr>
          <w:rFonts w:ascii="Times New Roman" w:eastAsia="Times New Roman" w:hAnsi="Times New Roman" w:cs="Times New Roman"/>
          <w:b/>
          <w:bCs/>
          <w:color w:val="000000"/>
          <w:sz w:val="24"/>
          <w:szCs w:val="24"/>
          <w:lang w:eastAsia="cs-CZ"/>
        </w:rPr>
        <w:t xml:space="preserve">G. </w:t>
      </w:r>
      <w:r w:rsidRPr="00C74339">
        <w:rPr>
          <w:rFonts w:ascii="Times New Roman" w:eastAsia="Times New Roman" w:hAnsi="Times New Roman" w:cs="Times New Roman"/>
          <w:b/>
          <w:bCs/>
          <w:color w:val="000000"/>
          <w:sz w:val="24"/>
          <w:szCs w:val="24"/>
          <w:lang w:eastAsia="cs-CZ"/>
        </w:rPr>
        <w:tab/>
      </w:r>
      <w:r w:rsidR="00B14CDE" w:rsidRPr="00B14CDE">
        <w:rPr>
          <w:rFonts w:ascii="Times New Roman" w:eastAsia="Times New Roman" w:hAnsi="Times New Roman" w:cs="Times New Roman"/>
          <w:b/>
          <w:bCs/>
          <w:color w:val="000000"/>
          <w:sz w:val="24"/>
          <w:szCs w:val="24"/>
          <w:lang w:eastAsia="cs-CZ"/>
        </w:rPr>
        <w:t>Seznam použitých zkratek</w:t>
      </w:r>
      <w:r w:rsidR="00B14CDE" w:rsidRPr="00B14CDE">
        <w:rPr>
          <w:rFonts w:ascii="Times New Roman" w:eastAsia="Times New Roman" w:hAnsi="Times New Roman" w:cs="Times New Roman"/>
          <w:b/>
          <w:bCs/>
          <w:color w:val="000000"/>
          <w:sz w:val="24"/>
          <w:szCs w:val="24"/>
          <w:lang w:eastAsia="cs-CZ"/>
        </w:rPr>
        <w:tab/>
      </w:r>
      <w:r w:rsidR="00B14CDE">
        <w:rPr>
          <w:rFonts w:ascii="Times New Roman" w:eastAsia="Times New Roman" w:hAnsi="Times New Roman" w:cs="Times New Roman"/>
          <w:b/>
          <w:bCs/>
          <w:color w:val="000000"/>
          <w:sz w:val="24"/>
          <w:szCs w:val="24"/>
          <w:lang w:eastAsia="cs-CZ"/>
        </w:rPr>
        <w:tab/>
      </w:r>
      <w:r w:rsidR="00B14CDE">
        <w:rPr>
          <w:rFonts w:ascii="Times New Roman" w:eastAsia="Times New Roman" w:hAnsi="Times New Roman" w:cs="Times New Roman"/>
          <w:b/>
          <w:bCs/>
          <w:color w:val="000000"/>
          <w:sz w:val="24"/>
          <w:szCs w:val="24"/>
          <w:lang w:eastAsia="cs-CZ"/>
        </w:rPr>
        <w:tab/>
      </w:r>
      <w:r w:rsidR="00B14CDE">
        <w:rPr>
          <w:rFonts w:ascii="Times New Roman" w:eastAsia="Times New Roman" w:hAnsi="Times New Roman" w:cs="Times New Roman"/>
          <w:b/>
          <w:bCs/>
          <w:color w:val="000000"/>
          <w:sz w:val="24"/>
          <w:szCs w:val="24"/>
          <w:lang w:eastAsia="cs-CZ"/>
        </w:rPr>
        <w:tab/>
      </w:r>
      <w:r w:rsidR="00B14CDE">
        <w:rPr>
          <w:rFonts w:ascii="Times New Roman" w:eastAsia="Times New Roman" w:hAnsi="Times New Roman" w:cs="Times New Roman"/>
          <w:b/>
          <w:bCs/>
          <w:color w:val="000000"/>
          <w:sz w:val="24"/>
          <w:szCs w:val="24"/>
          <w:lang w:eastAsia="cs-CZ"/>
        </w:rPr>
        <w:tab/>
      </w:r>
      <w:r w:rsidR="00B14CDE">
        <w:rPr>
          <w:rFonts w:ascii="Times New Roman" w:eastAsia="Times New Roman" w:hAnsi="Times New Roman" w:cs="Times New Roman"/>
          <w:b/>
          <w:bCs/>
          <w:color w:val="000000"/>
          <w:sz w:val="24"/>
          <w:szCs w:val="24"/>
          <w:lang w:eastAsia="cs-CZ"/>
        </w:rPr>
        <w:tab/>
      </w:r>
      <w:r w:rsidRPr="00C74339">
        <w:rPr>
          <w:rFonts w:ascii="Times New Roman" w:eastAsia="Times New Roman" w:hAnsi="Times New Roman" w:cs="Times New Roman"/>
          <w:b/>
          <w:bCs/>
          <w:color w:val="000000"/>
          <w:sz w:val="24"/>
          <w:szCs w:val="24"/>
          <w:lang w:eastAsia="cs-CZ"/>
        </w:rPr>
        <w:tab/>
        <w:t>80</w:t>
      </w: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cs-CZ"/>
        </w:rPr>
      </w:pPr>
    </w:p>
    <w:p w:rsidR="00C74339" w:rsidRPr="00C74339" w:rsidRDefault="009B3A60" w:rsidP="00AA639B">
      <w:pPr>
        <w:numPr>
          <w:ilvl w:val="0"/>
          <w:numId w:val="62"/>
        </w:numPr>
        <w:autoSpaceDE w:val="0"/>
        <w:autoSpaceDN w:val="0"/>
        <w:adjustRightInd w:val="0"/>
        <w:spacing w:after="0" w:line="360" w:lineRule="auto"/>
        <w:contextualSpacing/>
        <w:rPr>
          <w:rFonts w:ascii="TimesNewRomanPS-BoldMT" w:eastAsia="Times New Roman" w:hAnsi="TimesNewRomanPS-BoldMT" w:cs="TimesNewRomanPS-BoldMT"/>
          <w:b/>
          <w:bCs/>
          <w:color w:val="000000"/>
          <w:sz w:val="40"/>
          <w:szCs w:val="40"/>
          <w:lang w:eastAsia="cs-CZ"/>
        </w:rPr>
      </w:pPr>
      <w:r>
        <w:rPr>
          <w:rFonts w:ascii="TimesNewRomanPS-BoldMT" w:eastAsia="Times New Roman" w:hAnsi="TimesNewRomanPS-BoldMT" w:cs="TimesNewRomanPS-BoldMT"/>
          <w:b/>
          <w:bCs/>
          <w:color w:val="000000"/>
          <w:sz w:val="40"/>
          <w:szCs w:val="40"/>
          <w:lang w:eastAsia="cs-CZ"/>
        </w:rPr>
        <w:lastRenderedPageBreak/>
        <w:t xml:space="preserve"> </w:t>
      </w:r>
      <w:r w:rsidR="00C74339" w:rsidRPr="00C74339">
        <w:rPr>
          <w:rFonts w:ascii="TimesNewRomanPS-BoldMT" w:eastAsia="Times New Roman" w:hAnsi="TimesNewRomanPS-BoldMT" w:cs="TimesNewRomanPS-BoldMT"/>
          <w:b/>
          <w:bCs/>
          <w:color w:val="000000"/>
          <w:sz w:val="40"/>
          <w:szCs w:val="40"/>
          <w:lang w:eastAsia="cs-CZ"/>
        </w:rPr>
        <w:t>Výchozí dokumenty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Preventivní program školy ZŠ Na Habru je zpracován na základě Školní preventivní strategie (strategie je obsažena v </w:t>
      </w:r>
      <w:proofErr w:type="spellStart"/>
      <w:r w:rsidRPr="00C74339">
        <w:rPr>
          <w:rFonts w:ascii="TimesNewRomanPSMT" w:eastAsia="Times New Roman" w:hAnsi="TimesNewRomanPSMT" w:cs="TimesNewRomanPSMT"/>
          <w:color w:val="000000"/>
          <w:sz w:val="24"/>
          <w:szCs w:val="24"/>
          <w:lang w:eastAsia="cs-CZ"/>
        </w:rPr>
        <w:t>ŠPP</w:t>
      </w:r>
      <w:proofErr w:type="spellEnd"/>
      <w:r w:rsidRPr="00C74339">
        <w:rPr>
          <w:rFonts w:ascii="TimesNewRomanPSMT" w:eastAsia="Times New Roman" w:hAnsi="TimesNewRomanPSMT" w:cs="TimesNewRomanPSMT"/>
          <w:color w:val="000000"/>
          <w:sz w:val="24"/>
          <w:szCs w:val="24"/>
          <w:lang w:eastAsia="cs-CZ"/>
        </w:rPr>
        <w:t>) a vychází z příslušné platné legislativy (zákonů, vyhlášek, strategií a metodických doporučení MŠMT). Dalšími zdroji jsou mimo jiné:</w:t>
      </w:r>
    </w:p>
    <w:p w:rsidR="00C74339" w:rsidRPr="00C74339" w:rsidRDefault="00C74339" w:rsidP="00AA639B">
      <w:pPr>
        <w:numPr>
          <w:ilvl w:val="0"/>
          <w:numId w:val="58"/>
        </w:numPr>
        <w:autoSpaceDE w:val="0"/>
        <w:autoSpaceDN w:val="0"/>
        <w:adjustRightInd w:val="0"/>
        <w:spacing w:after="0" w:line="360" w:lineRule="auto"/>
        <w:contextualSpacing/>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color w:val="000000"/>
          <w:sz w:val="24"/>
          <w:szCs w:val="24"/>
          <w:lang w:eastAsia="cs-CZ"/>
        </w:rPr>
        <w:t xml:space="preserve">Školní vzdělávací program (dále jen </w:t>
      </w:r>
      <w:proofErr w:type="spellStart"/>
      <w:r w:rsidRPr="00C74339">
        <w:rPr>
          <w:rFonts w:ascii="TimesNewRomanPSMT" w:eastAsia="Times New Roman" w:hAnsi="TimesNewRomanPSMT" w:cs="TimesNewRomanPSMT"/>
          <w:color w:val="000000"/>
          <w:sz w:val="24"/>
          <w:szCs w:val="24"/>
          <w:lang w:eastAsia="cs-CZ"/>
        </w:rPr>
        <w:t>ŠVP</w:t>
      </w:r>
      <w:proofErr w:type="spellEnd"/>
      <w:r w:rsidRPr="00C74339">
        <w:rPr>
          <w:rFonts w:ascii="TimesNewRomanPSMT" w:eastAsia="Times New Roman" w:hAnsi="TimesNewRomanPSMT" w:cs="TimesNewRomanPSMT"/>
          <w:color w:val="000000"/>
          <w:sz w:val="24"/>
          <w:szCs w:val="24"/>
          <w:lang w:eastAsia="cs-CZ"/>
        </w:rPr>
        <w:t>) „I cesta je cíl“ – vydá</w:t>
      </w:r>
      <w:r w:rsidR="00005E31">
        <w:rPr>
          <w:rFonts w:ascii="TimesNewRomanPSMT" w:eastAsia="Times New Roman" w:hAnsi="TimesNewRomanPSMT" w:cs="TimesNewRomanPSMT"/>
          <w:color w:val="000000"/>
          <w:sz w:val="24"/>
          <w:szCs w:val="24"/>
          <w:lang w:eastAsia="cs-CZ"/>
        </w:rPr>
        <w:t>n ZŠ Na Habru Hořice, 1. 9. 2019</w:t>
      </w:r>
    </w:p>
    <w:p w:rsidR="00C74339" w:rsidRPr="00C74339" w:rsidRDefault="00C74339" w:rsidP="00AA639B">
      <w:pPr>
        <w:numPr>
          <w:ilvl w:val="0"/>
          <w:numId w:val="58"/>
        </w:numPr>
        <w:autoSpaceDE w:val="0"/>
        <w:autoSpaceDN w:val="0"/>
        <w:adjustRightInd w:val="0"/>
        <w:spacing w:after="0" w:line="360" w:lineRule="auto"/>
        <w:contextualSpacing/>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color w:val="000000"/>
          <w:sz w:val="24"/>
          <w:szCs w:val="24"/>
          <w:lang w:eastAsia="cs-CZ"/>
        </w:rPr>
        <w:t>Školní, sankční a klasifikační řád ZŠ Na Habru Hořice</w:t>
      </w:r>
    </w:p>
    <w:p w:rsidR="00C74339" w:rsidRPr="00C74339" w:rsidRDefault="00C74339" w:rsidP="00AA639B">
      <w:pPr>
        <w:numPr>
          <w:ilvl w:val="0"/>
          <w:numId w:val="58"/>
        </w:numPr>
        <w:autoSpaceDE w:val="0"/>
        <w:autoSpaceDN w:val="0"/>
        <w:adjustRightInd w:val="0"/>
        <w:spacing w:after="0" w:line="360" w:lineRule="auto"/>
        <w:contextualSpacing/>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color w:val="000000"/>
          <w:sz w:val="24"/>
          <w:szCs w:val="24"/>
          <w:lang w:eastAsia="cs-CZ"/>
        </w:rPr>
        <w:t>Školní preventivní programy z minulých školních let</w:t>
      </w:r>
    </w:p>
    <w:p w:rsidR="00C74339" w:rsidRPr="00C74339" w:rsidRDefault="00C74339" w:rsidP="00AA639B">
      <w:pPr>
        <w:numPr>
          <w:ilvl w:val="0"/>
          <w:numId w:val="58"/>
        </w:numPr>
        <w:autoSpaceDE w:val="0"/>
        <w:autoSpaceDN w:val="0"/>
        <w:adjustRightInd w:val="0"/>
        <w:spacing w:after="0" w:line="360" w:lineRule="auto"/>
        <w:contextualSpacing/>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color w:val="000000"/>
          <w:sz w:val="24"/>
          <w:szCs w:val="24"/>
          <w:lang w:eastAsia="cs-CZ"/>
        </w:rPr>
        <w:t>různé monitorovací a evaluační materiály, atd.</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000000"/>
          <w:sz w:val="24"/>
          <w:szCs w:val="24"/>
          <w:lang w:eastAsia="cs-CZ"/>
        </w:rPr>
      </w:pPr>
    </w:p>
    <w:p w:rsidR="00C74339" w:rsidRPr="00C74339" w:rsidRDefault="00C74339" w:rsidP="00AA639B">
      <w:pPr>
        <w:numPr>
          <w:ilvl w:val="0"/>
          <w:numId w:val="62"/>
        </w:numPr>
        <w:spacing w:after="0" w:line="360" w:lineRule="auto"/>
        <w:contextualSpacing/>
        <w:jc w:val="both"/>
        <w:rPr>
          <w:rFonts w:ascii="TimesNewRomanPSMT" w:eastAsia="Times New Roman" w:hAnsi="TimesNewRomanPSMT" w:cs="Times New Roman"/>
          <w:b/>
          <w:color w:val="000000"/>
          <w:sz w:val="40"/>
          <w:szCs w:val="40"/>
          <w:lang w:eastAsia="cs-CZ"/>
        </w:rPr>
      </w:pPr>
      <w:r w:rsidRPr="00C74339">
        <w:rPr>
          <w:rFonts w:ascii="TimesNewRomanPSMT" w:eastAsia="Times New Roman" w:hAnsi="TimesNewRomanPSMT" w:cs="Times New Roman"/>
          <w:b/>
          <w:color w:val="000000"/>
          <w:sz w:val="40"/>
          <w:szCs w:val="40"/>
          <w:lang w:eastAsia="cs-CZ"/>
        </w:rPr>
        <w:t>Úvod do problematiky</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Cílem prevence je zvýšení odolnosti žáků a mládeže vůči rizikovému chování. Především vést děti ke správným postojům z hlediska řešení daných problémů. Mezi rizikové chování, před kterým je nutné žáky varovat, ochránit a samozřejmě na ně také upozornit, řadíme různé druhy závislostí (tabák, alkohol, drogy), </w:t>
      </w:r>
      <w:proofErr w:type="spellStart"/>
      <w:r w:rsidRPr="00C74339">
        <w:rPr>
          <w:rFonts w:ascii="TimesNewRomanPSMT" w:eastAsia="Times New Roman" w:hAnsi="TimesNewRomanPSMT" w:cs="Times New Roman"/>
          <w:color w:val="000000"/>
          <w:sz w:val="24"/>
          <w:szCs w:val="24"/>
          <w:lang w:eastAsia="cs-CZ"/>
        </w:rPr>
        <w:t>netolismus</w:t>
      </w:r>
      <w:proofErr w:type="spellEnd"/>
      <w:r w:rsidRPr="00C74339">
        <w:rPr>
          <w:rFonts w:ascii="TimesNewRomanPSMT" w:eastAsia="Times New Roman" w:hAnsi="TimesNewRomanPSMT" w:cs="Times New Roman"/>
          <w:color w:val="000000"/>
          <w:sz w:val="24"/>
          <w:szCs w:val="24"/>
          <w:lang w:eastAsia="cs-CZ"/>
        </w:rPr>
        <w:t xml:space="preserve"> (virtuální drogy) a patologické hráčství (</w:t>
      </w:r>
      <w:proofErr w:type="spellStart"/>
      <w:r w:rsidRPr="00C74339">
        <w:rPr>
          <w:rFonts w:ascii="TimesNewRomanPSMT" w:eastAsia="Times New Roman" w:hAnsi="TimesNewRomanPSMT" w:cs="Times New Roman"/>
          <w:color w:val="000000"/>
          <w:sz w:val="24"/>
          <w:szCs w:val="24"/>
          <w:lang w:eastAsia="cs-CZ"/>
        </w:rPr>
        <w:t>gambling</w:t>
      </w:r>
      <w:proofErr w:type="spellEnd"/>
      <w:r w:rsidRPr="00C74339">
        <w:rPr>
          <w:rFonts w:ascii="TimesNewRomanPSMT" w:eastAsia="Times New Roman" w:hAnsi="TimesNewRomanPSMT" w:cs="Times New Roman"/>
          <w:color w:val="000000"/>
          <w:sz w:val="24"/>
          <w:szCs w:val="24"/>
          <w:lang w:eastAsia="cs-CZ"/>
        </w:rPr>
        <w:t xml:space="preserve">), násilí, šikanu, záškoláctví, vandalismus, sexuální či jiné zneužívání (syndrom </w:t>
      </w:r>
      <w:proofErr w:type="spellStart"/>
      <w:r w:rsidRPr="00C74339">
        <w:rPr>
          <w:rFonts w:ascii="TimesNewRomanPSMT" w:eastAsia="Times New Roman" w:hAnsi="TimesNewRomanPSMT" w:cs="Times New Roman"/>
          <w:color w:val="000000"/>
          <w:sz w:val="24"/>
          <w:szCs w:val="24"/>
          <w:lang w:eastAsia="cs-CZ"/>
        </w:rPr>
        <w:t>CAN</w:t>
      </w:r>
      <w:proofErr w:type="spellEnd"/>
      <w:r w:rsidRPr="00C74339">
        <w:rPr>
          <w:rFonts w:ascii="TimesNewRomanPSMT" w:eastAsia="Times New Roman" w:hAnsi="TimesNewRomanPSMT" w:cs="Times New Roman"/>
          <w:color w:val="000000"/>
          <w:sz w:val="24"/>
          <w:szCs w:val="24"/>
          <w:lang w:eastAsia="cs-CZ"/>
        </w:rPr>
        <w:t>), promiskuitu, agresivitu, sebepoškozování, xenofobii, rasismus, delikvenci, vliv náboženských sekt atd.</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Úkolem prevence je minimalizace vlivů a rizik, které narušují osobnostní a sociální vývoj mládeže. Ve školských zařízeních je optimální cestou prevence systematické a nenásilné působení pedagogů, jednoznačnost jejich postojů a v neposlední řadě také jejich osobní příklad.</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Nejefektivnější je zaměřit se na posilování osobností žáků, na utváření jejich postojů vedoucích k racionálnímu uvažovaní a racionálním rozhodnutím, na uvědomění si zodpovědnosti za zdraví své i zdraví ostatních. Důležité je i utváření kvalitních hodnotových žebříčků. Účinná prevence by měla také zvyšovat odolnost dětí a mladistvých proti stresu, dlouhodobým frustracím a naučit je zvládat různé životní problémy. Je třeba vést žáky ke zdravému sebevědomí, sebehodnocení, poznání sebe sama. Cílem je také motivovat učitele k aktivnímu zapojení se do realizace programu, zejména na druhém stupni ZŠ. K tomuto cíli využíváme různé metody aktivního učení, </w:t>
      </w:r>
      <w:r w:rsidR="00C6044F">
        <w:rPr>
          <w:rFonts w:ascii="TimesNewRomanPSMT" w:eastAsia="Times New Roman" w:hAnsi="TimesNewRomanPSMT" w:cs="Times New Roman"/>
          <w:color w:val="000000"/>
          <w:sz w:val="24"/>
          <w:szCs w:val="24"/>
          <w:lang w:eastAsia="cs-CZ"/>
        </w:rPr>
        <w:lastRenderedPageBreak/>
        <w:t xml:space="preserve">mezi ročníkové i vrstevnické učení, </w:t>
      </w:r>
      <w:r w:rsidRPr="00C74339">
        <w:rPr>
          <w:rFonts w:ascii="TimesNewRomanPSMT" w:eastAsia="Times New Roman" w:hAnsi="TimesNewRomanPSMT" w:cs="Times New Roman"/>
          <w:color w:val="000000"/>
          <w:sz w:val="24"/>
          <w:szCs w:val="24"/>
          <w:lang w:eastAsia="cs-CZ"/>
        </w:rPr>
        <w:t xml:space="preserve">individuální přístup k žákům, metody osobnostní a sociální výchovy. Působení musí mít výchovně vzdělávací charakter.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V ideálním případě má na žáky preventivní vliv jejich rodina (rodiče, zákonní zástupci). Pokud však selžou, musí nastoupit kvalifikovaný a informovaný pedagogický pracovník či odborník v oblasti prevence před negativními jevy.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AA639B">
      <w:pPr>
        <w:numPr>
          <w:ilvl w:val="0"/>
          <w:numId w:val="62"/>
        </w:numPr>
        <w:autoSpaceDE w:val="0"/>
        <w:autoSpaceDN w:val="0"/>
        <w:adjustRightInd w:val="0"/>
        <w:spacing w:after="0" w:line="360" w:lineRule="auto"/>
        <w:contextualSpacing/>
        <w:rPr>
          <w:rFonts w:ascii="TimesNewRomanPS-BoldMT" w:eastAsia="Times New Roman" w:hAnsi="TimesNewRomanPS-BoldMT" w:cs="TimesNewRomanPS-BoldMT"/>
          <w:b/>
          <w:bCs/>
          <w:color w:val="000000"/>
          <w:sz w:val="40"/>
          <w:szCs w:val="40"/>
          <w:lang w:eastAsia="cs-CZ"/>
        </w:rPr>
      </w:pPr>
      <w:r w:rsidRPr="00C74339">
        <w:rPr>
          <w:rFonts w:ascii="TimesNewRomanPS-BoldMT" w:eastAsia="Times New Roman" w:hAnsi="TimesNewRomanPS-BoldMT" w:cs="TimesNewRomanPS-BoldMT"/>
          <w:b/>
          <w:bCs/>
          <w:color w:val="000000"/>
          <w:sz w:val="40"/>
          <w:szCs w:val="40"/>
          <w:lang w:eastAsia="cs-CZ"/>
        </w:rPr>
        <w:t>Charakteristika školy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ZŠ Na Habru je škola umístěná ve staré budově (postavena roku 1902) v klidné části města poblíž autobusového nádraží. Dojíždějící žáci z venkovských škol tak nemají problémy s dopravním</w:t>
      </w:r>
      <w:r w:rsidR="00C6044F">
        <w:rPr>
          <w:rFonts w:ascii="TimesNewRomanPSMT" w:eastAsia="Times New Roman" w:hAnsi="TimesNewRomanPSMT" w:cs="TimesNewRomanPSMT"/>
          <w:color w:val="000000"/>
          <w:sz w:val="24"/>
          <w:szCs w:val="24"/>
          <w:lang w:eastAsia="cs-CZ"/>
        </w:rPr>
        <w:t xml:space="preserve"> spojením. Počet dojíždějících však v poslední době poklesl.</w:t>
      </w:r>
      <w:r w:rsidRPr="00C74339">
        <w:rPr>
          <w:rFonts w:ascii="TimesNewRomanPSMT" w:eastAsia="Times New Roman" w:hAnsi="TimesNewRomanPSMT" w:cs="TimesNewRomanPSMT"/>
          <w:color w:val="000000"/>
          <w:sz w:val="24"/>
          <w:szCs w:val="24"/>
          <w:lang w:eastAsia="cs-CZ"/>
        </w:rPr>
        <w:t xml:space="preserve"> U školy se nachází i školní pozemek, který je velmi vhodný svým přírodním uspořádáním pro činnost školní družiny (dále jen </w:t>
      </w:r>
      <w:proofErr w:type="spellStart"/>
      <w:r w:rsidRPr="00C74339">
        <w:rPr>
          <w:rFonts w:ascii="TimesNewRomanPSMT" w:eastAsia="Times New Roman" w:hAnsi="TimesNewRomanPSMT" w:cs="TimesNewRomanPSMT"/>
          <w:color w:val="000000"/>
          <w:sz w:val="24"/>
          <w:szCs w:val="24"/>
          <w:lang w:eastAsia="cs-CZ"/>
        </w:rPr>
        <w:t>ŠD</w:t>
      </w:r>
      <w:proofErr w:type="spellEnd"/>
      <w:r w:rsidRPr="00C74339">
        <w:rPr>
          <w:rFonts w:ascii="TimesNewRomanPSMT" w:eastAsia="Times New Roman" w:hAnsi="TimesNewRomanPSMT" w:cs="TimesNewRomanPSMT"/>
          <w:color w:val="000000"/>
          <w:sz w:val="24"/>
          <w:szCs w:val="24"/>
          <w:lang w:eastAsia="cs-CZ"/>
        </w:rPr>
        <w:t>)</w:t>
      </w:r>
      <w:r w:rsidR="006165B6">
        <w:rPr>
          <w:rFonts w:ascii="TimesNewRomanPSMT" w:eastAsia="Times New Roman" w:hAnsi="TimesNewRomanPSMT" w:cs="TimesNewRomanPSMT"/>
          <w:color w:val="000000"/>
          <w:sz w:val="24"/>
          <w:szCs w:val="24"/>
          <w:lang w:eastAsia="cs-CZ"/>
        </w:rPr>
        <w:t xml:space="preserve"> a </w:t>
      </w:r>
      <w:r w:rsidR="00005E31">
        <w:rPr>
          <w:rFonts w:ascii="TimesNewRomanPSMT" w:eastAsia="Times New Roman" w:hAnsi="TimesNewRomanPSMT" w:cs="TimesNewRomanPSMT"/>
          <w:color w:val="000000"/>
          <w:sz w:val="24"/>
          <w:szCs w:val="24"/>
          <w:lang w:eastAsia="cs-CZ"/>
        </w:rPr>
        <w:t>t</w:t>
      </w:r>
      <w:r w:rsidR="006165B6">
        <w:rPr>
          <w:rFonts w:ascii="TimesNewRomanPSMT" w:eastAsia="Times New Roman" w:hAnsi="TimesNewRomanPSMT" w:cs="TimesNewRomanPSMT"/>
          <w:color w:val="000000"/>
          <w:sz w:val="24"/>
          <w:szCs w:val="24"/>
          <w:lang w:eastAsia="cs-CZ"/>
        </w:rPr>
        <w:t>aké nové hřiště s umělým povrchem.</w:t>
      </w:r>
      <w:r w:rsidRPr="00C74339">
        <w:rPr>
          <w:rFonts w:ascii="TimesNewRomanPSMT" w:eastAsia="Times New Roman" w:hAnsi="TimesNewRomanPSMT" w:cs="TimesNewRomanPSMT"/>
          <w:color w:val="000000"/>
          <w:sz w:val="24"/>
          <w:szCs w:val="24"/>
          <w:lang w:eastAsia="cs-CZ"/>
        </w:rPr>
        <w:t xml:space="preserve"> V současné době školu navštěvuje v 1. – 9. ročníku </w:t>
      </w:r>
      <w:r w:rsidRPr="0022505A">
        <w:rPr>
          <w:rFonts w:ascii="TimesNewRomanPSMT" w:eastAsia="Times New Roman" w:hAnsi="TimesNewRomanPSMT" w:cs="TimesNewRomanPSMT"/>
          <w:color w:val="000000"/>
          <w:sz w:val="24"/>
          <w:szCs w:val="24"/>
          <w:lang w:eastAsia="cs-CZ"/>
        </w:rPr>
        <w:t>kolem 315 žáků.</w:t>
      </w:r>
      <w:r w:rsidRPr="00C74339">
        <w:rPr>
          <w:rFonts w:ascii="TimesNewRomanPSMT" w:eastAsia="Times New Roman" w:hAnsi="TimesNewRomanPSMT" w:cs="TimesNewRomanPSMT"/>
          <w:color w:val="000000"/>
          <w:sz w:val="24"/>
          <w:szCs w:val="24"/>
          <w:lang w:eastAsia="cs-CZ"/>
        </w:rPr>
        <w:t xml:space="preserve"> </w:t>
      </w:r>
    </w:p>
    <w:p w:rsidR="006165B6"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V posledních letech se daří udržovat dobré jméno školy mezi rodiči a i mezi veřejností. Vedení školy </w:t>
      </w:r>
      <w:r w:rsidR="00C6044F">
        <w:rPr>
          <w:rFonts w:ascii="TimesNewRomanPSMT" w:eastAsia="Times New Roman" w:hAnsi="TimesNewRomanPSMT" w:cs="TimesNewRomanPSMT"/>
          <w:color w:val="000000"/>
          <w:sz w:val="24"/>
          <w:szCs w:val="24"/>
          <w:lang w:eastAsia="cs-CZ"/>
        </w:rPr>
        <w:t xml:space="preserve">(i město jako zřizovatel) </w:t>
      </w:r>
      <w:r w:rsidRPr="00C74339">
        <w:rPr>
          <w:rFonts w:ascii="TimesNewRomanPSMT" w:eastAsia="Times New Roman" w:hAnsi="TimesNewRomanPSMT" w:cs="TimesNewRomanPSMT"/>
          <w:color w:val="000000"/>
          <w:sz w:val="24"/>
          <w:szCs w:val="24"/>
          <w:lang w:eastAsia="cs-CZ"/>
        </w:rPr>
        <w:t>se věnuje zlepšování materiálních podmínek školy, podporuje využívání nových vyučovacích metod.</w:t>
      </w:r>
      <w:r w:rsidR="006165B6">
        <w:rPr>
          <w:rFonts w:ascii="TimesNewRomanPSMT" w:eastAsia="Times New Roman" w:hAnsi="TimesNewRomanPSMT" w:cs="TimesNewRomanPSMT"/>
          <w:color w:val="000000"/>
          <w:sz w:val="24"/>
          <w:szCs w:val="24"/>
          <w:lang w:eastAsia="cs-CZ"/>
        </w:rPr>
        <w:t xml:space="preserve"> </w:t>
      </w:r>
      <w:r w:rsidR="00005E31">
        <w:rPr>
          <w:rFonts w:ascii="TimesNewRomanPSMT" w:eastAsia="Times New Roman" w:hAnsi="TimesNewRomanPSMT" w:cs="TimesNewRomanPSMT"/>
          <w:color w:val="000000"/>
          <w:sz w:val="24"/>
          <w:szCs w:val="24"/>
          <w:lang w:eastAsia="cs-CZ"/>
        </w:rPr>
        <w:t xml:space="preserve">Od </w:t>
      </w:r>
      <w:r w:rsidR="006165B6">
        <w:rPr>
          <w:rFonts w:ascii="TimesNewRomanPSMT" w:eastAsia="Times New Roman" w:hAnsi="TimesNewRomanPSMT" w:cs="TimesNewRomanPSMT"/>
          <w:color w:val="000000"/>
          <w:sz w:val="24"/>
          <w:szCs w:val="24"/>
          <w:lang w:eastAsia="cs-CZ"/>
        </w:rPr>
        <w:t>ro</w:t>
      </w:r>
      <w:r w:rsidR="00005E31">
        <w:rPr>
          <w:rFonts w:ascii="TimesNewRomanPSMT" w:eastAsia="Times New Roman" w:hAnsi="TimesNewRomanPSMT" w:cs="TimesNewRomanPSMT"/>
          <w:color w:val="000000"/>
          <w:sz w:val="24"/>
          <w:szCs w:val="24"/>
          <w:lang w:eastAsia="cs-CZ"/>
        </w:rPr>
        <w:t>ku</w:t>
      </w:r>
      <w:r w:rsidR="00C6044F">
        <w:rPr>
          <w:rFonts w:ascii="TimesNewRomanPSMT" w:eastAsia="Times New Roman" w:hAnsi="TimesNewRomanPSMT" w:cs="TimesNewRomanPSMT"/>
          <w:color w:val="000000"/>
          <w:sz w:val="24"/>
          <w:szCs w:val="24"/>
          <w:lang w:eastAsia="cs-CZ"/>
        </w:rPr>
        <w:t xml:space="preserve"> 2018</w:t>
      </w:r>
      <w:r w:rsidR="006165B6">
        <w:rPr>
          <w:rFonts w:ascii="TimesNewRomanPSMT" w:eastAsia="Times New Roman" w:hAnsi="TimesNewRomanPSMT" w:cs="TimesNewRomanPSMT"/>
          <w:color w:val="000000"/>
          <w:sz w:val="24"/>
          <w:szCs w:val="24"/>
          <w:lang w:eastAsia="cs-CZ"/>
        </w:rPr>
        <w:t xml:space="preserve"> se </w:t>
      </w:r>
      <w:r w:rsidR="00005E31">
        <w:rPr>
          <w:rFonts w:ascii="TimesNewRomanPSMT" w:eastAsia="Times New Roman" w:hAnsi="TimesNewRomanPSMT" w:cs="TimesNewRomanPSMT"/>
          <w:color w:val="000000"/>
          <w:sz w:val="24"/>
          <w:szCs w:val="24"/>
          <w:lang w:eastAsia="cs-CZ"/>
        </w:rPr>
        <w:t>učí jedna třída</w:t>
      </w:r>
      <w:r w:rsidR="00C6044F">
        <w:rPr>
          <w:rFonts w:ascii="TimesNewRomanPSMT" w:eastAsia="Times New Roman" w:hAnsi="TimesNewRomanPSMT" w:cs="TimesNewRomanPSMT"/>
          <w:color w:val="000000"/>
          <w:sz w:val="24"/>
          <w:szCs w:val="24"/>
          <w:lang w:eastAsia="cs-CZ"/>
        </w:rPr>
        <w:t xml:space="preserve"> (v tzv. </w:t>
      </w:r>
      <w:proofErr w:type="spellStart"/>
      <w:r w:rsidR="00C6044F">
        <w:rPr>
          <w:rFonts w:ascii="TimesNewRomanPSMT" w:eastAsia="Times New Roman" w:hAnsi="TimesNewRomanPSMT" w:cs="TimesNewRomanPSMT"/>
          <w:color w:val="000000"/>
          <w:sz w:val="24"/>
          <w:szCs w:val="24"/>
          <w:lang w:eastAsia="cs-CZ"/>
        </w:rPr>
        <w:t>trojročí</w:t>
      </w:r>
      <w:proofErr w:type="spellEnd"/>
      <w:r w:rsidR="00C6044F">
        <w:rPr>
          <w:rFonts w:ascii="TimesNewRomanPSMT" w:eastAsia="Times New Roman" w:hAnsi="TimesNewRomanPSMT" w:cs="TimesNewRomanPSMT"/>
          <w:color w:val="000000"/>
          <w:sz w:val="24"/>
          <w:szCs w:val="24"/>
          <w:lang w:eastAsia="cs-CZ"/>
        </w:rPr>
        <w:t>)</w:t>
      </w:r>
      <w:r w:rsidR="00005E31">
        <w:rPr>
          <w:rFonts w:ascii="TimesNewRomanPSMT" w:eastAsia="Times New Roman" w:hAnsi="TimesNewRomanPSMT" w:cs="TimesNewRomanPSMT"/>
          <w:color w:val="000000"/>
          <w:sz w:val="24"/>
          <w:szCs w:val="24"/>
          <w:lang w:eastAsia="cs-CZ"/>
        </w:rPr>
        <w:t xml:space="preserve"> dle</w:t>
      </w:r>
      <w:r w:rsidR="006165B6">
        <w:rPr>
          <w:rFonts w:ascii="TimesNewRomanPSMT" w:eastAsia="Times New Roman" w:hAnsi="TimesNewRomanPSMT" w:cs="TimesNewRomanPSMT"/>
          <w:color w:val="000000"/>
          <w:sz w:val="24"/>
          <w:szCs w:val="24"/>
          <w:lang w:eastAsia="cs-CZ"/>
        </w:rPr>
        <w:t xml:space="preserve"> metody </w:t>
      </w:r>
      <w:proofErr w:type="spellStart"/>
      <w:r w:rsidR="006165B6">
        <w:rPr>
          <w:rFonts w:ascii="TimesNewRomanPSMT" w:eastAsia="Times New Roman" w:hAnsi="TimesNewRomanPSMT" w:cs="TimesNewRomanPSMT"/>
          <w:color w:val="000000"/>
          <w:sz w:val="24"/>
          <w:szCs w:val="24"/>
          <w:lang w:eastAsia="cs-CZ"/>
        </w:rPr>
        <w:t>Montesorri</w:t>
      </w:r>
      <w:proofErr w:type="spellEnd"/>
      <w:r w:rsidR="006165B6">
        <w:rPr>
          <w:rFonts w:ascii="TimesNewRomanPSMT" w:eastAsia="Times New Roman" w:hAnsi="TimesNewRomanPSMT" w:cs="TimesNewRomanPSMT"/>
          <w:color w:val="000000"/>
          <w:sz w:val="24"/>
          <w:szCs w:val="24"/>
          <w:lang w:eastAsia="cs-CZ"/>
        </w:rPr>
        <w:t>. Tato třída se však vyuč</w:t>
      </w:r>
      <w:r w:rsidR="00005E31">
        <w:rPr>
          <w:rFonts w:ascii="TimesNewRomanPSMT" w:eastAsia="Times New Roman" w:hAnsi="TimesNewRomanPSMT" w:cs="TimesNewRomanPSMT"/>
          <w:color w:val="000000"/>
          <w:sz w:val="24"/>
          <w:szCs w:val="24"/>
          <w:lang w:eastAsia="cs-CZ"/>
        </w:rPr>
        <w:t>uje</w:t>
      </w:r>
      <w:r w:rsidR="006165B6">
        <w:rPr>
          <w:rFonts w:ascii="TimesNewRomanPSMT" w:eastAsia="Times New Roman" w:hAnsi="TimesNewRomanPSMT" w:cs="TimesNewRomanPSMT"/>
          <w:color w:val="000000"/>
          <w:sz w:val="24"/>
          <w:szCs w:val="24"/>
          <w:lang w:eastAsia="cs-CZ"/>
        </w:rPr>
        <w:t xml:space="preserve"> v jiné budově, vzdálené cca 0, 5 km od naší „kmenové“ školní budovy (v budově Hořického gymnázia).</w:t>
      </w:r>
      <w:r w:rsidR="00005E31">
        <w:rPr>
          <w:rFonts w:ascii="TimesNewRomanPSMT" w:eastAsia="Times New Roman" w:hAnsi="TimesNewRomanPSMT" w:cs="TimesNewRomanPSMT"/>
          <w:color w:val="000000"/>
          <w:sz w:val="24"/>
          <w:szCs w:val="24"/>
          <w:lang w:eastAsia="cs-CZ"/>
        </w:rPr>
        <w:t xml:space="preserve"> Tito žáci však do své „mateřské </w:t>
      </w:r>
      <w:proofErr w:type="spellStart"/>
      <w:r w:rsidR="00005E31">
        <w:rPr>
          <w:rFonts w:ascii="TimesNewRomanPSMT" w:eastAsia="Times New Roman" w:hAnsi="TimesNewRomanPSMT" w:cs="TimesNewRomanPSMT"/>
          <w:color w:val="000000"/>
          <w:sz w:val="24"/>
          <w:szCs w:val="24"/>
          <w:lang w:eastAsia="cs-CZ"/>
        </w:rPr>
        <w:t>haberské</w:t>
      </w:r>
      <w:proofErr w:type="spellEnd"/>
      <w:r w:rsidR="00005E31">
        <w:rPr>
          <w:rFonts w:ascii="TimesNewRomanPSMT" w:eastAsia="Times New Roman" w:hAnsi="TimesNewRomanPSMT" w:cs="TimesNewRomanPSMT"/>
          <w:color w:val="000000"/>
          <w:sz w:val="24"/>
          <w:szCs w:val="24"/>
          <w:lang w:eastAsia="cs-CZ"/>
        </w:rPr>
        <w:t>“ školy také příležitostně dochází, zejména na různé akce, projekty nebo v rámci školní družiny.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Škola však má omezené prostory pro zájmové činnosti. Chybí vybavená učebna dílen či další odborné učebny, učebna PC je nedostačující. </w:t>
      </w:r>
      <w:r w:rsidRPr="0022505A">
        <w:rPr>
          <w:rFonts w:ascii="TimesNewRomanPSMT" w:eastAsia="Times New Roman" w:hAnsi="TimesNewRomanPSMT" w:cs="TimesNewRomanPSMT"/>
          <w:color w:val="000000"/>
          <w:sz w:val="24"/>
          <w:szCs w:val="24"/>
          <w:lang w:eastAsia="cs-CZ"/>
        </w:rPr>
        <w:t xml:space="preserve">Všechny třídy kromě </w:t>
      </w:r>
      <w:r w:rsidR="0022505A" w:rsidRPr="0022505A">
        <w:rPr>
          <w:rFonts w:ascii="TimesNewRomanPSMT" w:eastAsia="Times New Roman" w:hAnsi="TimesNewRomanPSMT" w:cs="TimesNewRomanPSMT"/>
          <w:color w:val="000000"/>
          <w:sz w:val="24"/>
          <w:szCs w:val="24"/>
          <w:lang w:eastAsia="cs-CZ"/>
        </w:rPr>
        <w:t>tří</w:t>
      </w:r>
      <w:r w:rsidRPr="0022505A">
        <w:rPr>
          <w:rFonts w:ascii="TimesNewRomanPSMT" w:eastAsia="Times New Roman" w:hAnsi="TimesNewRomanPSMT" w:cs="TimesNewRomanPSMT"/>
          <w:color w:val="000000"/>
          <w:sz w:val="24"/>
          <w:szCs w:val="24"/>
          <w:lang w:eastAsia="cs-CZ"/>
        </w:rPr>
        <w:t xml:space="preserve"> učeb</w:t>
      </w:r>
      <w:r w:rsidR="003C2E23" w:rsidRPr="0022505A">
        <w:rPr>
          <w:rFonts w:ascii="TimesNewRomanPSMT" w:eastAsia="Times New Roman" w:hAnsi="TimesNewRomanPSMT" w:cs="TimesNewRomanPSMT"/>
          <w:color w:val="000000"/>
          <w:sz w:val="24"/>
          <w:szCs w:val="24"/>
          <w:lang w:eastAsia="cs-CZ"/>
        </w:rPr>
        <w:t>en</w:t>
      </w:r>
      <w:r w:rsidRPr="0022505A">
        <w:rPr>
          <w:rFonts w:ascii="TimesNewRomanPSMT" w:eastAsia="Times New Roman" w:hAnsi="TimesNewRomanPSMT" w:cs="TimesNewRomanPSMT"/>
          <w:color w:val="000000"/>
          <w:sz w:val="24"/>
          <w:szCs w:val="24"/>
          <w:lang w:eastAsia="cs-CZ"/>
        </w:rPr>
        <w:t xml:space="preserve"> slouží jako kmenové. Nevyhovující je </w:t>
      </w:r>
      <w:r w:rsidR="003C2E23" w:rsidRPr="0022505A">
        <w:rPr>
          <w:rFonts w:ascii="TimesNewRomanPSMT" w:eastAsia="Times New Roman" w:hAnsi="TimesNewRomanPSMT" w:cs="TimesNewRomanPSMT"/>
          <w:color w:val="000000"/>
          <w:sz w:val="24"/>
          <w:szCs w:val="24"/>
          <w:lang w:eastAsia="cs-CZ"/>
        </w:rPr>
        <w:t xml:space="preserve">také </w:t>
      </w:r>
      <w:r w:rsidRPr="0022505A">
        <w:rPr>
          <w:rFonts w:ascii="TimesNewRomanPSMT" w:eastAsia="Times New Roman" w:hAnsi="TimesNewRomanPSMT" w:cs="TimesNewRomanPSMT"/>
          <w:color w:val="000000"/>
          <w:sz w:val="24"/>
          <w:szCs w:val="24"/>
          <w:lang w:eastAsia="cs-CZ"/>
        </w:rPr>
        <w:t>malá tělocvična (7</w:t>
      </w:r>
      <w:r w:rsidRPr="00C74339">
        <w:rPr>
          <w:rFonts w:ascii="TimesNewRomanPSMT" w:eastAsia="Times New Roman" w:hAnsi="TimesNewRomanPSMT" w:cs="TimesNewRomanPSMT"/>
          <w:color w:val="000000"/>
          <w:sz w:val="24"/>
          <w:szCs w:val="24"/>
          <w:lang w:eastAsia="cs-CZ"/>
        </w:rPr>
        <w:t xml:space="preserve"> x 14 m)</w:t>
      </w:r>
      <w:r w:rsidR="003C2E23">
        <w:rPr>
          <w:rFonts w:ascii="TimesNewRomanPSMT" w:eastAsia="Times New Roman" w:hAnsi="TimesNewRomanPSMT" w:cs="TimesNewRomanPSMT"/>
          <w:color w:val="000000"/>
          <w:sz w:val="24"/>
          <w:szCs w:val="24"/>
          <w:lang w:eastAsia="cs-CZ"/>
        </w:rPr>
        <w:t xml:space="preserve">. </w:t>
      </w:r>
      <w:r w:rsidRPr="00C74339">
        <w:rPr>
          <w:rFonts w:ascii="TimesNewRomanPSMT" w:eastAsia="Times New Roman" w:hAnsi="TimesNewRomanPSMT" w:cs="TimesNewRomanPSMT"/>
          <w:color w:val="000000"/>
          <w:sz w:val="24"/>
          <w:szCs w:val="24"/>
          <w:lang w:eastAsia="cs-CZ"/>
        </w:rPr>
        <w:t xml:space="preserve">Vlastní prostory nemá ani </w:t>
      </w:r>
      <w:proofErr w:type="spellStart"/>
      <w:r w:rsidRPr="00C74339">
        <w:rPr>
          <w:rFonts w:ascii="TimesNewRomanPSMT" w:eastAsia="Times New Roman" w:hAnsi="TimesNewRomanPSMT" w:cs="TimesNewRomanPSMT"/>
          <w:color w:val="000000"/>
          <w:sz w:val="24"/>
          <w:szCs w:val="24"/>
          <w:lang w:eastAsia="cs-CZ"/>
        </w:rPr>
        <w:t>ŠD</w:t>
      </w:r>
      <w:proofErr w:type="spellEnd"/>
      <w:r w:rsidRPr="00C74339">
        <w:rPr>
          <w:rFonts w:ascii="TimesNewRomanPSMT" w:eastAsia="Times New Roman" w:hAnsi="TimesNewRomanPSMT" w:cs="TimesNewRomanPSMT"/>
          <w:color w:val="000000"/>
          <w:sz w:val="24"/>
          <w:szCs w:val="24"/>
          <w:lang w:eastAsia="cs-CZ"/>
        </w:rPr>
        <w:t xml:space="preserve">. Žáci se stravují v centrální městské školní jídelně, kam musí docházet. </w:t>
      </w:r>
      <w:r w:rsidR="003C2E23">
        <w:rPr>
          <w:rFonts w:ascii="TimesNewRomanPSMT" w:eastAsia="Times New Roman" w:hAnsi="TimesNewRomanPSMT" w:cs="TimesNewRomanPSMT"/>
          <w:color w:val="000000"/>
          <w:sz w:val="24"/>
          <w:szCs w:val="24"/>
          <w:lang w:eastAsia="cs-CZ"/>
        </w:rPr>
        <w:t>D</w:t>
      </w:r>
      <w:r w:rsidRPr="00C74339">
        <w:rPr>
          <w:rFonts w:ascii="TimesNewRomanPSMT" w:eastAsia="Times New Roman" w:hAnsi="TimesNewRomanPSMT" w:cs="TimesNewRomanPSMT"/>
          <w:color w:val="000000"/>
          <w:sz w:val="24"/>
          <w:szCs w:val="24"/>
          <w:lang w:eastAsia="cs-CZ"/>
        </w:rPr>
        <w:t>o školní zahrady přibyla také řada nových hracích prvků. Škola se chce dále více soustředit právě na oblast sportovního vyžití žáků</w:t>
      </w:r>
      <w:r w:rsidR="003C2E23">
        <w:rPr>
          <w:rFonts w:ascii="TimesNewRomanPSMT" w:eastAsia="Times New Roman" w:hAnsi="TimesNewRomanPSMT" w:cs="TimesNewRomanPSMT"/>
          <w:color w:val="000000"/>
          <w:sz w:val="24"/>
          <w:szCs w:val="24"/>
          <w:lang w:eastAsia="cs-CZ"/>
        </w:rPr>
        <w:t>, výuku cizích jazyků</w:t>
      </w:r>
      <w:r w:rsidRPr="00C74339">
        <w:rPr>
          <w:rFonts w:ascii="TimesNewRomanPSMT" w:eastAsia="Times New Roman" w:hAnsi="TimesNewRomanPSMT" w:cs="TimesNewRomanPSMT"/>
          <w:color w:val="000000"/>
          <w:sz w:val="24"/>
          <w:szCs w:val="24"/>
          <w:lang w:eastAsia="cs-CZ"/>
        </w:rPr>
        <w:t xml:space="preserve"> a oblast environmentální výchovy.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Problémem je i nízká sociokulturní úroveň významně vyššího počtu rodin než tomu bylo dříve. Z toho vyplývá, že žáci, ale i jejich rodiče projevují o vzdělání menší zájem. Úroveň výsledků snižuje i fakt, že po páté třídě odchází na místní </w:t>
      </w:r>
      <w:r w:rsidR="00005E31">
        <w:rPr>
          <w:rFonts w:ascii="TimesNewRomanPSMT" w:eastAsia="Times New Roman" w:hAnsi="TimesNewRomanPSMT" w:cs="TimesNewRomanPSMT"/>
          <w:color w:val="000000"/>
          <w:sz w:val="24"/>
          <w:szCs w:val="24"/>
          <w:lang w:eastAsia="cs-CZ"/>
        </w:rPr>
        <w:t xml:space="preserve">osmileté </w:t>
      </w:r>
      <w:r w:rsidRPr="00C74339">
        <w:rPr>
          <w:rFonts w:ascii="TimesNewRomanPSMT" w:eastAsia="Times New Roman" w:hAnsi="TimesNewRomanPSMT" w:cs="TimesNewRomanPSMT"/>
          <w:color w:val="000000"/>
          <w:sz w:val="24"/>
          <w:szCs w:val="24"/>
          <w:lang w:eastAsia="cs-CZ"/>
        </w:rPr>
        <w:t>gymnázium zvýšené procento žáků s</w:t>
      </w:r>
      <w:r w:rsidR="00005E31">
        <w:rPr>
          <w:rFonts w:ascii="TimesNewRomanPSMT" w:eastAsia="Times New Roman" w:hAnsi="TimesNewRomanPSMT" w:cs="TimesNewRomanPSMT"/>
          <w:color w:val="000000"/>
          <w:sz w:val="24"/>
          <w:szCs w:val="24"/>
          <w:lang w:eastAsia="cs-CZ"/>
        </w:rPr>
        <w:t> </w:t>
      </w:r>
      <w:r w:rsidRPr="00C74339">
        <w:rPr>
          <w:rFonts w:ascii="TimesNewRomanPSMT" w:eastAsia="Times New Roman" w:hAnsi="TimesNewRomanPSMT" w:cs="TimesNewRomanPSMT"/>
          <w:color w:val="000000"/>
          <w:sz w:val="24"/>
          <w:szCs w:val="24"/>
          <w:lang w:eastAsia="cs-CZ"/>
        </w:rPr>
        <w:t>výbornými</w:t>
      </w:r>
      <w:r w:rsidR="00005E31">
        <w:rPr>
          <w:rFonts w:ascii="TimesNewRomanPSMT" w:eastAsia="Times New Roman" w:hAnsi="TimesNewRomanPSMT" w:cs="TimesNewRomanPSMT"/>
          <w:color w:val="000000"/>
          <w:sz w:val="24"/>
          <w:szCs w:val="24"/>
          <w:lang w:eastAsia="cs-CZ"/>
        </w:rPr>
        <w:t>, ale i průměrnými</w:t>
      </w:r>
      <w:r w:rsidRPr="00C74339">
        <w:rPr>
          <w:rFonts w:ascii="TimesNewRomanPSMT" w:eastAsia="Times New Roman" w:hAnsi="TimesNewRomanPSMT" w:cs="TimesNewRomanPSMT"/>
          <w:color w:val="000000"/>
          <w:sz w:val="24"/>
          <w:szCs w:val="24"/>
          <w:lang w:eastAsia="cs-CZ"/>
        </w:rPr>
        <w:t xml:space="preserve"> výsle</w:t>
      </w:r>
      <w:r w:rsidR="00074261">
        <w:rPr>
          <w:rFonts w:ascii="TimesNewRomanPSMT" w:eastAsia="Times New Roman" w:hAnsi="TimesNewRomanPSMT" w:cs="TimesNewRomanPSMT"/>
          <w:color w:val="000000"/>
          <w:sz w:val="24"/>
          <w:szCs w:val="24"/>
          <w:lang w:eastAsia="cs-CZ"/>
        </w:rPr>
        <w:t>dky. (Místo celorepublikových 15</w:t>
      </w:r>
      <w:r w:rsidRPr="00C74339">
        <w:rPr>
          <w:rFonts w:ascii="TimesNewRomanPSMT" w:eastAsia="Times New Roman" w:hAnsi="TimesNewRomanPSMT" w:cs="TimesNewRomanPSMT"/>
          <w:color w:val="000000"/>
          <w:sz w:val="24"/>
          <w:szCs w:val="24"/>
          <w:lang w:eastAsia="cs-CZ"/>
        </w:rPr>
        <w:t xml:space="preserve">% je to na naší škole </w:t>
      </w:r>
      <w:r w:rsidR="00C6044F">
        <w:rPr>
          <w:rFonts w:ascii="TimesNewRomanPSMT" w:eastAsia="Times New Roman" w:hAnsi="TimesNewRomanPSMT" w:cs="TimesNewRomanPSMT"/>
          <w:color w:val="000000"/>
          <w:sz w:val="24"/>
          <w:szCs w:val="24"/>
          <w:lang w:eastAsia="cs-CZ"/>
        </w:rPr>
        <w:t>cca</w:t>
      </w:r>
      <w:r w:rsidR="00005E31">
        <w:rPr>
          <w:rFonts w:ascii="TimesNewRomanPSMT" w:eastAsia="Times New Roman" w:hAnsi="TimesNewRomanPSMT" w:cs="TimesNewRomanPSMT"/>
          <w:color w:val="000000"/>
          <w:sz w:val="24"/>
          <w:szCs w:val="24"/>
          <w:lang w:eastAsia="cs-CZ"/>
        </w:rPr>
        <w:t xml:space="preserve"> 30</w:t>
      </w:r>
      <w:r w:rsidR="003C2E23">
        <w:rPr>
          <w:rFonts w:ascii="TimesNewRomanPSMT" w:eastAsia="Times New Roman" w:hAnsi="TimesNewRomanPSMT" w:cs="TimesNewRomanPSMT"/>
          <w:color w:val="000000"/>
          <w:sz w:val="24"/>
          <w:szCs w:val="24"/>
          <w:lang w:eastAsia="cs-CZ"/>
        </w:rPr>
        <w:t>%</w:t>
      </w:r>
      <w:r w:rsidRPr="00C74339">
        <w:rPr>
          <w:rFonts w:ascii="TimesNewRomanPSMT" w:eastAsia="Times New Roman" w:hAnsi="TimesNewRomanPSMT" w:cs="TimesNewRomanPSMT"/>
          <w:color w:val="000000"/>
          <w:sz w:val="24"/>
          <w:szCs w:val="24"/>
          <w:lang w:eastAsia="cs-CZ"/>
        </w:rPr>
        <w:t xml:space="preserve">!) Tento efekt má navíc stoupající </w:t>
      </w:r>
      <w:r w:rsidRPr="00C74339">
        <w:rPr>
          <w:rFonts w:ascii="TimesNewRomanPSMT" w:eastAsia="Times New Roman" w:hAnsi="TimesNewRomanPSMT" w:cs="TimesNewRomanPSMT"/>
          <w:color w:val="000000"/>
          <w:sz w:val="24"/>
          <w:szCs w:val="24"/>
          <w:lang w:eastAsia="cs-CZ"/>
        </w:rPr>
        <w:lastRenderedPageBreak/>
        <w:t>tendenci a velmi negativně ovlivňuje nejen vzdělávací výsledky školy, ale působí negativně i na výchovné problémy a přispívá ke vzniku konfliktů a prob</w:t>
      </w:r>
      <w:r w:rsidR="003C2E23">
        <w:rPr>
          <w:rFonts w:ascii="TimesNewRomanPSMT" w:eastAsia="Times New Roman" w:hAnsi="TimesNewRomanPSMT" w:cs="TimesNewRomanPSMT"/>
          <w:color w:val="000000"/>
          <w:sz w:val="24"/>
          <w:szCs w:val="24"/>
          <w:lang w:eastAsia="cs-CZ"/>
        </w:rPr>
        <w:t>lémů při nuceném spojování tříd nebo naopak při vysokém počtu žáků ve třídách 2. stupně.</w:t>
      </w:r>
      <w:r w:rsidRPr="00C74339">
        <w:rPr>
          <w:rFonts w:ascii="TimesNewRomanPSMT" w:eastAsia="Times New Roman" w:hAnsi="TimesNewRomanPSMT" w:cs="TimesNewRomanPSMT"/>
          <w:color w:val="000000"/>
          <w:sz w:val="24"/>
          <w:szCs w:val="24"/>
          <w:lang w:eastAsia="cs-CZ"/>
        </w:rPr>
        <w:t xml:space="preserve"> </w:t>
      </w:r>
      <w:r w:rsidRPr="00C74339">
        <w:rPr>
          <w:rFonts w:ascii="TimesNewRomanPSMT" w:eastAsia="Times New Roman" w:hAnsi="TimesNewRomanPSMT" w:cs="TimesNewRomanPSMT"/>
          <w:color w:val="000000"/>
          <w:sz w:val="24"/>
          <w:szCs w:val="24"/>
          <w:lang w:eastAsia="cs-CZ"/>
        </w:rPr>
        <w:br/>
        <w:t>Ve škole je také vyšší výskyt dětí se specifickými vzdělávacími potřebami</w:t>
      </w:r>
      <w:r w:rsidR="003C2E23">
        <w:rPr>
          <w:rFonts w:ascii="TimesNewRomanPSMT" w:eastAsia="Times New Roman" w:hAnsi="TimesNewRomanPSMT" w:cs="TimesNewRomanPSMT"/>
          <w:color w:val="000000"/>
          <w:sz w:val="24"/>
          <w:szCs w:val="24"/>
          <w:lang w:eastAsia="cs-CZ"/>
        </w:rPr>
        <w:t xml:space="preserve">. </w:t>
      </w:r>
      <w:r w:rsidRPr="00C74339">
        <w:rPr>
          <w:rFonts w:ascii="TimesNewRomanPSMT" w:eastAsia="Times New Roman" w:hAnsi="TimesNewRomanPSMT" w:cs="TimesNewRomanPSMT"/>
          <w:color w:val="000000"/>
          <w:sz w:val="24"/>
          <w:szCs w:val="24"/>
          <w:lang w:eastAsia="cs-CZ"/>
        </w:rPr>
        <w:t xml:space="preserve">Naše škola je bezbariérová, takže se zde </w:t>
      </w:r>
      <w:r w:rsidR="003C2E23">
        <w:rPr>
          <w:rFonts w:ascii="TimesNewRomanPSMT" w:eastAsia="Times New Roman" w:hAnsi="TimesNewRomanPSMT" w:cs="TimesNewRomanPSMT"/>
          <w:color w:val="000000"/>
          <w:sz w:val="24"/>
          <w:szCs w:val="24"/>
          <w:lang w:eastAsia="cs-CZ"/>
        </w:rPr>
        <w:t xml:space="preserve">mohou </w:t>
      </w:r>
      <w:r w:rsidRPr="00C74339">
        <w:rPr>
          <w:rFonts w:ascii="TimesNewRomanPSMT" w:eastAsia="Times New Roman" w:hAnsi="TimesNewRomanPSMT" w:cs="TimesNewRomanPSMT"/>
          <w:color w:val="000000"/>
          <w:sz w:val="24"/>
          <w:szCs w:val="24"/>
          <w:lang w:eastAsia="cs-CZ"/>
        </w:rPr>
        <w:t>vzděláva</w:t>
      </w:r>
      <w:r w:rsidR="003C2E23">
        <w:rPr>
          <w:rFonts w:ascii="TimesNewRomanPSMT" w:eastAsia="Times New Roman" w:hAnsi="TimesNewRomanPSMT" w:cs="TimesNewRomanPSMT"/>
          <w:color w:val="000000"/>
          <w:sz w:val="24"/>
          <w:szCs w:val="24"/>
          <w:lang w:eastAsia="cs-CZ"/>
        </w:rPr>
        <w:t xml:space="preserve">t </w:t>
      </w:r>
      <w:r w:rsidRPr="00C74339">
        <w:rPr>
          <w:rFonts w:ascii="TimesNewRomanPSMT" w:eastAsia="Times New Roman" w:hAnsi="TimesNewRomanPSMT" w:cs="TimesNewRomanPSMT"/>
          <w:color w:val="000000"/>
          <w:sz w:val="24"/>
          <w:szCs w:val="24"/>
          <w:lang w:eastAsia="cs-CZ"/>
        </w:rPr>
        <w:t xml:space="preserve">i žáci s tělesným handicapem.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Vztah k prevenci rizikového chování (dále jen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 xml:space="preserve">) je na naší škole kladný. Vedení školy aktivity prevence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 xml:space="preserve"> podporuje a pedagogům i žákům vychází vstříc.</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Na škole je využívána nabídka </w:t>
      </w:r>
      <w:proofErr w:type="spellStart"/>
      <w:r w:rsidRPr="00C74339">
        <w:rPr>
          <w:rFonts w:ascii="TimesNewRomanPSMT" w:eastAsia="Times New Roman" w:hAnsi="TimesNewRomanPSMT" w:cs="TimesNewRomanPSMT"/>
          <w:color w:val="000000"/>
          <w:sz w:val="24"/>
          <w:szCs w:val="24"/>
          <w:lang w:eastAsia="cs-CZ"/>
        </w:rPr>
        <w:t>DVPP</w:t>
      </w:r>
      <w:proofErr w:type="spellEnd"/>
      <w:r w:rsidRPr="00C74339">
        <w:rPr>
          <w:rFonts w:ascii="TimesNewRomanPSMT" w:eastAsia="Times New Roman" w:hAnsi="TimesNewRomanPSMT" w:cs="TimesNewRomanPSMT"/>
          <w:color w:val="000000"/>
          <w:sz w:val="24"/>
          <w:szCs w:val="24"/>
          <w:lang w:eastAsia="cs-CZ"/>
        </w:rPr>
        <w:t xml:space="preserve"> (další vzdělávání pedagogických pracovníků) a to jak formou vzdělávání celého pedagogického sboru, tak i individuálními školeními a samostudiem učitelů. </w:t>
      </w:r>
      <w:r w:rsidR="00527B0D">
        <w:rPr>
          <w:rFonts w:ascii="TimesNewRomanPSMT" w:eastAsia="Times New Roman" w:hAnsi="TimesNewRomanPSMT" w:cs="TimesNewRomanPSMT"/>
          <w:color w:val="000000"/>
          <w:sz w:val="24"/>
          <w:szCs w:val="24"/>
          <w:lang w:eastAsia="cs-CZ"/>
        </w:rPr>
        <w:t xml:space="preserve">Literatura k této problematice se nachází v ředitelně či u metodika prevence. Ten také vede </w:t>
      </w:r>
      <w:r w:rsidR="00083554">
        <w:rPr>
          <w:rFonts w:ascii="TimesNewRomanPSMT" w:eastAsia="Times New Roman" w:hAnsi="TimesNewRomanPSMT" w:cs="TimesNewRomanPSMT"/>
          <w:color w:val="000000"/>
          <w:sz w:val="24"/>
          <w:szCs w:val="24"/>
          <w:lang w:eastAsia="cs-CZ"/>
        </w:rPr>
        <w:t>jejich seznam.</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Preventivní program byl vypracován v souladu se školním vzdělávacím programem školy</w:t>
      </w:r>
      <w:r w:rsidR="00C6044F">
        <w:rPr>
          <w:rFonts w:ascii="TimesNewRomanPSMT" w:eastAsia="Times New Roman" w:hAnsi="TimesNewRomanPSMT" w:cs="TimesNewRomanPSMT"/>
          <w:color w:val="000000"/>
          <w:sz w:val="24"/>
          <w:szCs w:val="24"/>
          <w:lang w:eastAsia="cs-CZ"/>
        </w:rPr>
        <w:t xml:space="preserve"> (loni</w:t>
      </w:r>
      <w:r w:rsidR="00083554">
        <w:rPr>
          <w:rFonts w:ascii="TimesNewRomanPSMT" w:eastAsia="Times New Roman" w:hAnsi="TimesNewRomanPSMT" w:cs="TimesNewRomanPSMT"/>
          <w:color w:val="000000"/>
          <w:sz w:val="24"/>
          <w:szCs w:val="24"/>
          <w:lang w:eastAsia="cs-CZ"/>
        </w:rPr>
        <w:t xml:space="preserve"> upraveného)</w:t>
      </w:r>
      <w:r w:rsidRPr="00C74339">
        <w:rPr>
          <w:rFonts w:ascii="TimesNewRomanPSMT" w:eastAsia="Times New Roman" w:hAnsi="TimesNewRomanPSMT" w:cs="TimesNewRomanPSMT"/>
          <w:color w:val="000000"/>
          <w:sz w:val="24"/>
          <w:szCs w:val="24"/>
          <w:lang w:eastAsia="cs-CZ"/>
        </w:rPr>
        <w:t xml:space="preserve">, který nese název „I cesta je cíl“, a školním řádem. Oba dokumenty se navzájem podporují a doplňují.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Preventivní program školy také samozřejmě navazuje na školní a sankční řád. Společně se snaží nastavit co nejbezpečnější prostředí pro své žáky a současně se snaží o minimalizaci rizikového chování žáků. Eliminují se tak i riziková prostředí ve škole, kterých vzhledem k velikosti a rozmístění učeben není mnoho (šatny, WC).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Školní metodik prevence (dále jen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vykonává od školního roku 2013/2014 zároveň i funkci výchovného poradce (dále jen </w:t>
      </w:r>
      <w:proofErr w:type="spellStart"/>
      <w:r w:rsidRPr="00C74339">
        <w:rPr>
          <w:rFonts w:ascii="TimesNewRomanPSMT" w:eastAsia="Times New Roman" w:hAnsi="TimesNewRomanPSMT" w:cs="TimesNewRomanPSMT"/>
          <w:color w:val="000000"/>
          <w:sz w:val="24"/>
          <w:szCs w:val="24"/>
          <w:lang w:eastAsia="cs-CZ"/>
        </w:rPr>
        <w:t>VP</w:t>
      </w:r>
      <w:proofErr w:type="spellEnd"/>
      <w:r w:rsidRPr="00C74339">
        <w:rPr>
          <w:rFonts w:ascii="TimesNewRomanPSMT" w:eastAsia="Times New Roman" w:hAnsi="TimesNewRomanPSMT" w:cs="TimesNewRomanPSMT"/>
          <w:color w:val="000000"/>
          <w:sz w:val="24"/>
          <w:szCs w:val="24"/>
          <w:lang w:eastAsia="cs-CZ"/>
        </w:rPr>
        <w:t>). Společně s vedením školy (ředitelem a zástupkyní</w:t>
      </w:r>
      <w:r w:rsidR="004761D0">
        <w:rPr>
          <w:rFonts w:ascii="TimesNewRomanPSMT" w:eastAsia="Times New Roman" w:hAnsi="TimesNewRomanPSMT" w:cs="TimesNewRomanPSMT"/>
          <w:color w:val="000000"/>
          <w:sz w:val="24"/>
          <w:szCs w:val="24"/>
          <w:lang w:eastAsia="cs-CZ"/>
        </w:rPr>
        <w:t xml:space="preserve"> – speciální pedagožkou</w:t>
      </w:r>
      <w:r w:rsidRPr="00C74339">
        <w:rPr>
          <w:rFonts w:ascii="TimesNewRomanPSMT" w:eastAsia="Times New Roman" w:hAnsi="TimesNewRomanPSMT" w:cs="TimesNewRomanPSMT"/>
          <w:color w:val="000000"/>
          <w:sz w:val="24"/>
          <w:szCs w:val="24"/>
          <w:lang w:eastAsia="cs-CZ"/>
        </w:rPr>
        <w:t xml:space="preserve">) tvoří školní poradenské pracoviště. Jeho členkou </w:t>
      </w:r>
      <w:r w:rsidR="004761D0">
        <w:rPr>
          <w:rFonts w:ascii="TimesNewRomanPSMT" w:eastAsia="Times New Roman" w:hAnsi="TimesNewRomanPSMT" w:cs="TimesNewRomanPSMT"/>
          <w:color w:val="000000"/>
          <w:sz w:val="24"/>
          <w:szCs w:val="24"/>
          <w:lang w:eastAsia="cs-CZ"/>
        </w:rPr>
        <w:t>je i další</w:t>
      </w:r>
      <w:r w:rsidRPr="00C74339">
        <w:rPr>
          <w:rFonts w:ascii="TimesNewRomanPSMT" w:eastAsia="Times New Roman" w:hAnsi="TimesNewRomanPSMT" w:cs="TimesNewRomanPSMT"/>
          <w:color w:val="000000"/>
          <w:sz w:val="24"/>
          <w:szCs w:val="24"/>
          <w:lang w:eastAsia="cs-CZ"/>
        </w:rPr>
        <w:t xml:space="preserve"> speciální pedagožka, která se věn</w:t>
      </w:r>
      <w:r w:rsidR="004761D0">
        <w:rPr>
          <w:rFonts w:ascii="TimesNewRomanPSMT" w:eastAsia="Times New Roman" w:hAnsi="TimesNewRomanPSMT" w:cs="TimesNewRomanPSMT"/>
          <w:color w:val="000000"/>
          <w:sz w:val="24"/>
          <w:szCs w:val="24"/>
          <w:lang w:eastAsia="cs-CZ"/>
        </w:rPr>
        <w:t xml:space="preserve">uje </w:t>
      </w:r>
      <w:r w:rsidRPr="00C74339">
        <w:rPr>
          <w:rFonts w:ascii="TimesNewRomanPSMT" w:eastAsia="Times New Roman" w:hAnsi="TimesNewRomanPSMT" w:cs="TimesNewRomanPSMT"/>
          <w:color w:val="000000"/>
          <w:sz w:val="24"/>
          <w:szCs w:val="24"/>
          <w:lang w:eastAsia="cs-CZ"/>
        </w:rPr>
        <w:t>zejména dětem se speciálními vzdělávacími potřebami. Školního psychologa bohužel na škole nemáme. Svítá ale naděje, že na několik hodin týdně by mohl být hořickým školám k dispozici psycholog a mohl s nimi řešit problémy žáků.</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(a zároveň i </w:t>
      </w:r>
      <w:proofErr w:type="spellStart"/>
      <w:r w:rsidRPr="00C74339">
        <w:rPr>
          <w:rFonts w:ascii="TimesNewRomanPSMT" w:eastAsia="Times New Roman" w:hAnsi="TimesNewRomanPSMT" w:cs="TimesNewRomanPSMT"/>
          <w:color w:val="000000"/>
          <w:sz w:val="24"/>
          <w:szCs w:val="24"/>
          <w:lang w:eastAsia="cs-CZ"/>
        </w:rPr>
        <w:t>VP</w:t>
      </w:r>
      <w:proofErr w:type="spellEnd"/>
      <w:r w:rsidRPr="00C74339">
        <w:rPr>
          <w:rFonts w:ascii="TimesNewRomanPSMT" w:eastAsia="Times New Roman" w:hAnsi="TimesNewRomanPSMT" w:cs="TimesNewRomanPSMT"/>
          <w:color w:val="000000"/>
          <w:sz w:val="24"/>
          <w:szCs w:val="24"/>
          <w:lang w:eastAsia="cs-CZ"/>
        </w:rPr>
        <w:t xml:space="preserve">) využívá k informování žáků, rodičů i široké veřejnosti nástěnky na chodbách, webové stránky školy, videotéku, odbornou a metodickou literaturu. Všem je také k dispozici emailová adresa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a jeho konzultační hodiny. Vedení školy také poskytuje dětem možnost využití schránky důvěry, kterou však žáci příliš nevyužívají. </w:t>
      </w:r>
      <w:r w:rsidR="004761D0">
        <w:rPr>
          <w:rFonts w:ascii="TimesNewRomanPSMT" w:eastAsia="Times New Roman" w:hAnsi="TimesNewRomanPSMT" w:cs="TimesNewRomanPSMT"/>
          <w:color w:val="000000"/>
          <w:sz w:val="24"/>
          <w:szCs w:val="24"/>
          <w:lang w:eastAsia="cs-CZ"/>
        </w:rPr>
        <w:t xml:space="preserve">Proto se také škola </w:t>
      </w:r>
      <w:proofErr w:type="gramStart"/>
      <w:r w:rsidR="004761D0">
        <w:rPr>
          <w:rFonts w:ascii="TimesNewRomanPSMT" w:eastAsia="Times New Roman" w:hAnsi="TimesNewRomanPSMT" w:cs="TimesNewRomanPSMT"/>
          <w:color w:val="000000"/>
          <w:sz w:val="24"/>
          <w:szCs w:val="24"/>
          <w:lang w:eastAsia="cs-CZ"/>
        </w:rPr>
        <w:t>zapojila</w:t>
      </w:r>
      <w:proofErr w:type="gramEnd"/>
      <w:r w:rsidR="004761D0">
        <w:rPr>
          <w:rFonts w:ascii="TimesNewRomanPSMT" w:eastAsia="Times New Roman" w:hAnsi="TimesNewRomanPSMT" w:cs="TimesNewRomanPSMT"/>
          <w:color w:val="000000"/>
          <w:sz w:val="24"/>
          <w:szCs w:val="24"/>
          <w:lang w:eastAsia="cs-CZ"/>
        </w:rPr>
        <w:t xml:space="preserve"> do programu </w:t>
      </w:r>
      <w:proofErr w:type="gramStart"/>
      <w:r w:rsidR="004761D0">
        <w:rPr>
          <w:rFonts w:ascii="TimesNewRomanPSMT" w:eastAsia="Times New Roman" w:hAnsi="TimesNewRomanPSMT" w:cs="TimesNewRomanPSMT"/>
          <w:color w:val="000000"/>
          <w:sz w:val="24"/>
          <w:szCs w:val="24"/>
          <w:lang w:eastAsia="cs-CZ"/>
        </w:rPr>
        <w:t>Nenech</w:t>
      </w:r>
      <w:proofErr w:type="gramEnd"/>
      <w:r w:rsidR="004761D0">
        <w:rPr>
          <w:rFonts w:ascii="TimesNewRomanPSMT" w:eastAsia="Times New Roman" w:hAnsi="TimesNewRomanPSMT" w:cs="TimesNewRomanPSMT"/>
          <w:color w:val="000000"/>
          <w:sz w:val="24"/>
          <w:szCs w:val="24"/>
          <w:lang w:eastAsia="cs-CZ"/>
        </w:rPr>
        <w:t xml:space="preserve"> to být, kde mohou žáci, pedagogové či rodiče anonymně přes internet hlásit problémy svoje či jiných žáků, kteří potřebuj</w:t>
      </w:r>
      <w:r w:rsidR="00083554">
        <w:rPr>
          <w:rFonts w:ascii="TimesNewRomanPSMT" w:eastAsia="Times New Roman" w:hAnsi="TimesNewRomanPSMT" w:cs="TimesNewRomanPSMT"/>
          <w:color w:val="000000"/>
          <w:sz w:val="24"/>
          <w:szCs w:val="24"/>
          <w:lang w:eastAsia="cs-CZ"/>
        </w:rPr>
        <w:t>í</w:t>
      </w:r>
      <w:r w:rsidR="004761D0">
        <w:rPr>
          <w:rFonts w:ascii="TimesNewRomanPSMT" w:eastAsia="Times New Roman" w:hAnsi="TimesNewRomanPSMT" w:cs="TimesNewRomanPSMT"/>
          <w:color w:val="000000"/>
          <w:sz w:val="24"/>
          <w:szCs w:val="24"/>
          <w:lang w:eastAsia="cs-CZ"/>
        </w:rPr>
        <w:t xml:space="preserve"> nějakou pomoc.</w:t>
      </w:r>
    </w:p>
    <w:p w:rsidR="00C74339" w:rsidRPr="00C74339" w:rsidRDefault="004761D0"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ab/>
        <w:t>Tento p</w:t>
      </w:r>
      <w:r w:rsidR="00C74339" w:rsidRPr="00C74339">
        <w:rPr>
          <w:rFonts w:ascii="TimesNewRomanPSMT" w:eastAsia="Times New Roman" w:hAnsi="TimesNewRomanPSMT" w:cs="TimesNewRomanPSMT"/>
          <w:color w:val="000000"/>
          <w:sz w:val="24"/>
          <w:szCs w:val="24"/>
          <w:lang w:eastAsia="cs-CZ"/>
        </w:rPr>
        <w:t xml:space="preserve">reventivní program školy chápeme jako otevřený dokument, se kterým je třeba pracovat i během školního roku. Tak lze zajistit potřebnou propustnost mezi </w:t>
      </w:r>
      <w:r w:rsidR="00C74339" w:rsidRPr="00C74339">
        <w:rPr>
          <w:rFonts w:ascii="TimesNewRomanPSMT" w:eastAsia="Times New Roman" w:hAnsi="TimesNewRomanPSMT" w:cs="TimesNewRomanPSMT"/>
          <w:color w:val="000000"/>
          <w:sz w:val="24"/>
          <w:szCs w:val="24"/>
          <w:lang w:eastAsia="cs-CZ"/>
        </w:rPr>
        <w:lastRenderedPageBreak/>
        <w:t xml:space="preserve">dalšími dokumenty školy a vyvozovat z poznatků závěry, které budou přispívat </w:t>
      </w:r>
      <w:r w:rsidR="00C74339" w:rsidRPr="00C74339">
        <w:rPr>
          <w:rFonts w:ascii="TimesNewRomanPSMT" w:eastAsia="Times New Roman" w:hAnsi="TimesNewRomanPSMT" w:cs="TimesNewRomanPSMT"/>
          <w:color w:val="000000"/>
          <w:sz w:val="24"/>
          <w:szCs w:val="24"/>
          <w:lang w:eastAsia="cs-CZ"/>
        </w:rPr>
        <w:br/>
        <w:t xml:space="preserve">ke zkvalitnění práce pedagogů. Pedagogové jsou s obsahem a náplní </w:t>
      </w:r>
      <w:proofErr w:type="spellStart"/>
      <w:r w:rsidR="00C74339" w:rsidRPr="00C74339">
        <w:rPr>
          <w:rFonts w:ascii="TimesNewRomanPSMT" w:eastAsia="Times New Roman" w:hAnsi="TimesNewRomanPSMT" w:cs="TimesNewRomanPSMT"/>
          <w:color w:val="000000"/>
          <w:sz w:val="24"/>
          <w:szCs w:val="24"/>
          <w:lang w:eastAsia="cs-CZ"/>
        </w:rPr>
        <w:t>ŠPP</w:t>
      </w:r>
      <w:proofErr w:type="spellEnd"/>
      <w:r w:rsidR="00C74339" w:rsidRPr="00C74339">
        <w:rPr>
          <w:rFonts w:ascii="TimesNewRomanPSMT" w:eastAsia="Times New Roman" w:hAnsi="TimesNewRomanPSMT" w:cs="TimesNewRomanPSMT"/>
          <w:color w:val="000000"/>
          <w:sz w:val="24"/>
          <w:szCs w:val="24"/>
          <w:lang w:eastAsia="cs-CZ"/>
        </w:rPr>
        <w:t xml:space="preserve"> seznámeni </w:t>
      </w:r>
      <w:r w:rsidR="00C74339" w:rsidRPr="00C74339">
        <w:rPr>
          <w:rFonts w:ascii="TimesNewRomanPSMT" w:eastAsia="Times New Roman" w:hAnsi="TimesNewRomanPSMT" w:cs="TimesNewRomanPSMT"/>
          <w:color w:val="000000"/>
          <w:sz w:val="24"/>
          <w:szCs w:val="24"/>
          <w:lang w:eastAsia="cs-CZ"/>
        </w:rPr>
        <w:br/>
        <w:t xml:space="preserve">na úvodní pedagogické radě, aby se tak mohli dostatečně připravit na rozplánování různých aktivit, kterými by měli </w:t>
      </w:r>
      <w:proofErr w:type="spellStart"/>
      <w:r w:rsidR="00C74339" w:rsidRPr="00C74339">
        <w:rPr>
          <w:rFonts w:ascii="TimesNewRomanPSMT" w:eastAsia="Times New Roman" w:hAnsi="TimesNewRomanPSMT" w:cs="TimesNewRomanPSMT"/>
          <w:color w:val="000000"/>
          <w:sz w:val="24"/>
          <w:szCs w:val="24"/>
          <w:lang w:eastAsia="cs-CZ"/>
        </w:rPr>
        <w:t>ŠPP</w:t>
      </w:r>
      <w:proofErr w:type="spellEnd"/>
      <w:r w:rsidR="00C74339" w:rsidRPr="00C74339">
        <w:rPr>
          <w:rFonts w:ascii="TimesNewRomanPSMT" w:eastAsia="Times New Roman" w:hAnsi="TimesNewRomanPSMT" w:cs="TimesNewRomanPSMT"/>
          <w:color w:val="000000"/>
          <w:sz w:val="24"/>
          <w:szCs w:val="24"/>
          <w:lang w:eastAsia="cs-CZ"/>
        </w:rPr>
        <w:t xml:space="preserve"> naplňovat ve svých předmětech a třídách.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AA639B">
      <w:pPr>
        <w:numPr>
          <w:ilvl w:val="0"/>
          <w:numId w:val="62"/>
        </w:numPr>
        <w:autoSpaceDE w:val="0"/>
        <w:autoSpaceDN w:val="0"/>
        <w:adjustRightInd w:val="0"/>
        <w:spacing w:after="0" w:line="360" w:lineRule="auto"/>
        <w:contextualSpacing/>
        <w:jc w:val="both"/>
        <w:rPr>
          <w:rFonts w:ascii="TimesNewRomanPSMT" w:eastAsia="Times New Roman" w:hAnsi="TimesNewRomanPSMT" w:cs="TimesNewRomanPSMT"/>
          <w:b/>
          <w:bCs/>
          <w:color w:val="000000"/>
          <w:sz w:val="40"/>
          <w:szCs w:val="40"/>
          <w:lang w:eastAsia="cs-CZ"/>
        </w:rPr>
      </w:pPr>
      <w:r w:rsidRPr="00C74339">
        <w:rPr>
          <w:rFonts w:ascii="TimesNewRomanPSMT" w:eastAsia="Times New Roman" w:hAnsi="TimesNewRomanPSMT" w:cs="TimesNewRomanPSMT"/>
          <w:b/>
          <w:bCs/>
          <w:color w:val="000000"/>
          <w:sz w:val="40"/>
          <w:szCs w:val="40"/>
          <w:lang w:eastAsia="cs-CZ"/>
        </w:rPr>
        <w:t>Školní preventivní strategie a cíle školy</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Školní preventivní strategie vychází z </w:t>
      </w:r>
      <w:r w:rsidRPr="00C74339">
        <w:rPr>
          <w:rFonts w:ascii="TimesNewRomanPSMT" w:eastAsia="Times New Roman" w:hAnsi="TimesNewRomanPSMT" w:cs="TimesNewRomanPSMT"/>
          <w:b/>
          <w:color w:val="000000"/>
          <w:sz w:val="24"/>
          <w:szCs w:val="24"/>
          <w:lang w:eastAsia="cs-CZ"/>
        </w:rPr>
        <w:t>Národní strategie primární prevence rizikového chování</w:t>
      </w:r>
      <w:r w:rsidR="00083554">
        <w:rPr>
          <w:rFonts w:ascii="TimesNewRomanPSMT" w:eastAsia="Times New Roman" w:hAnsi="TimesNewRomanPSMT" w:cs="TimesNewRomanPSMT"/>
          <w:b/>
          <w:color w:val="000000"/>
          <w:sz w:val="24"/>
          <w:szCs w:val="24"/>
          <w:lang w:eastAsia="cs-CZ"/>
        </w:rPr>
        <w:t xml:space="preserve"> dětí a mládeže</w:t>
      </w:r>
      <w:r w:rsidRPr="00C74339">
        <w:rPr>
          <w:rFonts w:ascii="TimesNewRomanPSMT" w:eastAsia="Times New Roman" w:hAnsi="TimesNewRomanPSMT" w:cs="TimesNewRomanPSMT"/>
          <w:b/>
          <w:color w:val="000000"/>
          <w:sz w:val="24"/>
          <w:szCs w:val="24"/>
          <w:lang w:eastAsia="cs-CZ"/>
        </w:rPr>
        <w:t xml:space="preserve"> na období 201</w:t>
      </w:r>
      <w:r w:rsidR="00083554">
        <w:rPr>
          <w:rFonts w:ascii="TimesNewRomanPSMT" w:eastAsia="Times New Roman" w:hAnsi="TimesNewRomanPSMT" w:cs="TimesNewRomanPSMT"/>
          <w:b/>
          <w:color w:val="000000"/>
          <w:sz w:val="24"/>
          <w:szCs w:val="24"/>
          <w:lang w:eastAsia="cs-CZ"/>
        </w:rPr>
        <w:t>9 – 2027</w:t>
      </w:r>
      <w:r w:rsidR="00083554">
        <w:rPr>
          <w:rFonts w:ascii="TimesNewRomanPSMT" w:eastAsia="Times New Roman" w:hAnsi="TimesNewRomanPSMT" w:cs="TimesNewRomanPSMT"/>
          <w:color w:val="000000"/>
          <w:sz w:val="24"/>
          <w:szCs w:val="24"/>
          <w:lang w:eastAsia="cs-CZ"/>
        </w:rPr>
        <w:t xml:space="preserve"> (dále jen Strategie) a </w:t>
      </w:r>
      <w:r w:rsidR="00083554" w:rsidRPr="00083554">
        <w:rPr>
          <w:rFonts w:ascii="TimesNewRomanPSMT" w:eastAsia="Times New Roman" w:hAnsi="TimesNewRomanPSMT" w:cs="TimesNewRomanPSMT"/>
          <w:b/>
          <w:color w:val="000000"/>
          <w:sz w:val="24"/>
          <w:szCs w:val="24"/>
          <w:lang w:eastAsia="cs-CZ"/>
        </w:rPr>
        <w:t xml:space="preserve">Akčního plánu realizace </w:t>
      </w:r>
      <w:r w:rsidR="00083554">
        <w:rPr>
          <w:rFonts w:ascii="TimesNewRomanPSMT" w:eastAsia="Times New Roman" w:hAnsi="TimesNewRomanPSMT" w:cs="TimesNewRomanPSMT"/>
          <w:b/>
          <w:color w:val="000000"/>
          <w:sz w:val="24"/>
          <w:szCs w:val="24"/>
          <w:lang w:eastAsia="cs-CZ"/>
        </w:rPr>
        <w:t>n</w:t>
      </w:r>
      <w:r w:rsidR="00083554" w:rsidRPr="00083554">
        <w:rPr>
          <w:rFonts w:ascii="TimesNewRomanPSMT" w:eastAsia="Times New Roman" w:hAnsi="TimesNewRomanPSMT" w:cs="TimesNewRomanPSMT"/>
          <w:b/>
          <w:color w:val="000000"/>
          <w:sz w:val="24"/>
          <w:szCs w:val="24"/>
          <w:lang w:eastAsia="cs-CZ"/>
        </w:rPr>
        <w:t>árodní strategie primární prevence rizikového chování dětí a mládeže na období 2019 – 2021</w:t>
      </w:r>
      <w:r w:rsidR="00083554">
        <w:rPr>
          <w:rFonts w:ascii="TimesNewRomanPSMT" w:eastAsia="Times New Roman" w:hAnsi="TimesNewRomanPSMT" w:cs="TimesNewRomanPSMT"/>
          <w:b/>
          <w:color w:val="000000"/>
          <w:sz w:val="24"/>
          <w:szCs w:val="24"/>
          <w:lang w:eastAsia="cs-CZ"/>
        </w:rPr>
        <w:t>.</w:t>
      </w:r>
      <w:r w:rsidRPr="00C74339">
        <w:rPr>
          <w:rFonts w:ascii="TimesNewRomanPSMT" w:eastAsia="Times New Roman" w:hAnsi="TimesNewRomanPSMT" w:cs="TimesNewRomanPSMT"/>
          <w:color w:val="000000"/>
          <w:sz w:val="24"/>
          <w:szCs w:val="24"/>
          <w:lang w:eastAsia="cs-CZ"/>
        </w:rPr>
        <w:t xml:space="preserve"> Ministerstvo školství, mládeže a tělovýchovy (dále MŠMT) </w:t>
      </w:r>
      <w:r w:rsidR="00083554">
        <w:rPr>
          <w:rFonts w:ascii="TimesNewRomanPSMT" w:eastAsia="Times New Roman" w:hAnsi="TimesNewRomanPSMT" w:cs="TimesNewRomanPSMT"/>
          <w:color w:val="000000"/>
          <w:sz w:val="24"/>
          <w:szCs w:val="24"/>
          <w:lang w:eastAsia="cs-CZ"/>
        </w:rPr>
        <w:t xml:space="preserve">je </w:t>
      </w:r>
      <w:r w:rsidRPr="00C74339">
        <w:rPr>
          <w:rFonts w:ascii="TimesNewRomanPSMT" w:eastAsia="Times New Roman" w:hAnsi="TimesNewRomanPSMT" w:cs="TimesNewRomanPSMT"/>
          <w:color w:val="000000"/>
          <w:sz w:val="24"/>
          <w:szCs w:val="24"/>
          <w:lang w:eastAsia="cs-CZ"/>
        </w:rPr>
        <w:t xml:space="preserve">vydává na základě jednání s metodiky prevence, ze strategií meziresortních orgánů a ze zkušeností s naplňováním předchozích koncepcí a strategií. </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Základními pojmy Strategie jsou pojmy primární prevence a rizikové chování. Pojmem </w:t>
      </w:r>
      <w:r w:rsidRPr="00C74339">
        <w:rPr>
          <w:rFonts w:ascii="TimesNewRomanPSMT" w:eastAsia="Times New Roman" w:hAnsi="TimesNewRomanPSMT" w:cs="TimesNewRomanPSMT"/>
          <w:b/>
          <w:color w:val="000000"/>
          <w:sz w:val="24"/>
          <w:szCs w:val="24"/>
          <w:lang w:eastAsia="cs-CZ"/>
        </w:rPr>
        <w:t>prevence</w:t>
      </w:r>
      <w:r w:rsidRPr="00C74339">
        <w:rPr>
          <w:rFonts w:ascii="TimesNewRomanPSMT" w:eastAsia="Times New Roman" w:hAnsi="TimesNewRomanPSMT" w:cs="TimesNewRomanPSMT"/>
          <w:color w:val="000000"/>
          <w:sz w:val="24"/>
          <w:szCs w:val="24"/>
          <w:lang w:eastAsia="cs-CZ"/>
        </w:rPr>
        <w:t xml:space="preserve"> rozumíme všechna opatření směřující k předcházení a minimalizací jevů spojených s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 xml:space="preserve"> a jeho důsledky. Prevencí může být jakýkoliv typ výchovné, vzdělávací, zdravotní, sociální či jiné intervence směřující k předcházení výskytu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 xml:space="preserve">, zamezující jeho další progresi, zmírňující již existující formy a projevy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 xml:space="preserve"> nebo pomáhající řešit jeho důsledky. </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vertAlign w:val="superscript"/>
          <w:lang w:eastAsia="cs-CZ"/>
        </w:rPr>
      </w:pPr>
      <w:r w:rsidRPr="00C74339">
        <w:rPr>
          <w:rFonts w:ascii="TimesNewRomanPSMT" w:eastAsia="Times New Roman" w:hAnsi="TimesNewRomanPSMT" w:cs="TimesNewRomanPSMT"/>
          <w:color w:val="000000"/>
          <w:sz w:val="24"/>
          <w:szCs w:val="24"/>
          <w:lang w:eastAsia="cs-CZ"/>
        </w:rPr>
        <w:t xml:space="preserve">Pojem </w:t>
      </w:r>
      <w:r w:rsidRPr="00C74339">
        <w:rPr>
          <w:rFonts w:ascii="TimesNewRomanPSMT" w:eastAsia="Times New Roman" w:hAnsi="TimesNewRomanPSMT" w:cs="TimesNewRomanPSMT"/>
          <w:b/>
          <w:color w:val="000000"/>
          <w:sz w:val="24"/>
          <w:szCs w:val="24"/>
          <w:lang w:eastAsia="cs-CZ"/>
        </w:rPr>
        <w:t>rizikové chování</w:t>
      </w:r>
      <w:r w:rsidRPr="00C74339">
        <w:rPr>
          <w:rFonts w:ascii="TimesNewRomanPSMT" w:eastAsia="Times New Roman" w:hAnsi="TimesNewRomanPSMT" w:cs="TimesNewRomanPSMT"/>
          <w:color w:val="000000"/>
          <w:sz w:val="24"/>
          <w:szCs w:val="24"/>
          <w:lang w:eastAsia="cs-CZ"/>
        </w:rPr>
        <w:t xml:space="preserve"> zahrnuje rozmanité formy chování, které mají negativní dopady na zdraví, sociální nebo psychické fungování jedince a/nebo ohrožují jeho sociální okolí.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 xml:space="preserve"> představuje různé typy chování, které se pohybují na škále </w:t>
      </w:r>
      <w:r w:rsidRPr="00C74339">
        <w:rPr>
          <w:rFonts w:ascii="TimesNewRomanPSMT" w:eastAsia="Times New Roman" w:hAnsi="TimesNewRomanPSMT" w:cs="TimesNewRomanPSMT"/>
          <w:color w:val="000000"/>
          <w:sz w:val="24"/>
          <w:szCs w:val="24"/>
          <w:lang w:eastAsia="cs-CZ"/>
        </w:rPr>
        <w:br/>
        <w:t>od extrémních projevů chování „běžného“ (např. provozování adrenalinových sportů) až po projevy chování na hranici patologie (např. nadměrné užívání alkoholu, cigaret, kofeinu či nelegálních drog, násilí).</w:t>
      </w:r>
    </w:p>
    <w:p w:rsidR="00C74339" w:rsidRPr="00C74339" w:rsidRDefault="00C74339" w:rsidP="00C74339">
      <w:pPr>
        <w:autoSpaceDE w:val="0"/>
        <w:autoSpaceDN w:val="0"/>
        <w:adjustRightInd w:val="0"/>
        <w:spacing w:after="0" w:line="360" w:lineRule="auto"/>
        <w:ind w:firstLine="36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Prevence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 xml:space="preserve"> u dětí a mládeže zahrnuje především aktivity v oblastech prevence:</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agrese, násilí, šikany a </w:t>
      </w:r>
      <w:proofErr w:type="spellStart"/>
      <w:r w:rsidRPr="00C74339">
        <w:rPr>
          <w:rFonts w:ascii="TimesNewRomanPSMT" w:eastAsia="Times New Roman" w:hAnsi="TimesNewRomanPSMT" w:cs="TimesNewRomanPSMT"/>
          <w:color w:val="000000"/>
          <w:sz w:val="24"/>
          <w:szCs w:val="24"/>
          <w:lang w:eastAsia="cs-CZ"/>
        </w:rPr>
        <w:t>kyberšikany</w:t>
      </w:r>
      <w:proofErr w:type="spellEnd"/>
      <w:r w:rsidRPr="00C74339">
        <w:rPr>
          <w:rFonts w:ascii="TimesNewRomanPSMT" w:eastAsia="Times New Roman" w:hAnsi="TimesNewRomanPSMT" w:cs="TimesNewRomanPSMT"/>
          <w:color w:val="000000"/>
          <w:sz w:val="24"/>
          <w:szCs w:val="24"/>
          <w:lang w:eastAsia="cs-CZ"/>
        </w:rPr>
        <w:t xml:space="preserve"> a dalších rizikových forem komunikace prostřednictvím multimédií;</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záškoláctví;</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intolerance, antisemitismu, extremismu, rasismu a xenofobie, homofobie, vandalismu a ohrožování mravní výchovy mládeže;</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závislostního chování, užívání všech návykových látek (vč. opomíjeného alkoholu a kouření), anabolik, medikamentů a dalších látek;</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roofErr w:type="spellStart"/>
      <w:r w:rsidRPr="00C74339">
        <w:rPr>
          <w:rFonts w:ascii="TimesNewRomanPSMT" w:eastAsia="Times New Roman" w:hAnsi="TimesNewRomanPSMT" w:cs="TimesNewRomanPSMT"/>
          <w:color w:val="000000"/>
          <w:sz w:val="24"/>
          <w:szCs w:val="24"/>
          <w:lang w:eastAsia="cs-CZ"/>
        </w:rPr>
        <w:lastRenderedPageBreak/>
        <w:t>netolismu</w:t>
      </w:r>
      <w:proofErr w:type="spellEnd"/>
      <w:r w:rsidRPr="00C74339">
        <w:rPr>
          <w:rFonts w:ascii="TimesNewRomanPSMT" w:eastAsia="Times New Roman" w:hAnsi="TimesNewRomanPSMT" w:cs="TimesNewRomanPSMT"/>
          <w:color w:val="000000"/>
          <w:sz w:val="24"/>
          <w:szCs w:val="24"/>
          <w:lang w:eastAsia="cs-CZ"/>
        </w:rPr>
        <w:t xml:space="preserve"> (virtuálních drog) a </w:t>
      </w:r>
      <w:proofErr w:type="spellStart"/>
      <w:r w:rsidRPr="00C74339">
        <w:rPr>
          <w:rFonts w:ascii="TimesNewRomanPSMT" w:eastAsia="Times New Roman" w:hAnsi="TimesNewRomanPSMT" w:cs="TimesNewRomanPSMT"/>
          <w:color w:val="000000"/>
          <w:sz w:val="24"/>
          <w:szCs w:val="24"/>
          <w:lang w:eastAsia="cs-CZ"/>
        </w:rPr>
        <w:t>gamblingu</w:t>
      </w:r>
      <w:proofErr w:type="spellEnd"/>
      <w:r w:rsidRPr="00C74339">
        <w:rPr>
          <w:rFonts w:ascii="TimesNewRomanPSMT" w:eastAsia="Times New Roman" w:hAnsi="TimesNewRomanPSMT" w:cs="TimesNewRomanPSMT"/>
          <w:color w:val="000000"/>
          <w:sz w:val="24"/>
          <w:szCs w:val="24"/>
          <w:lang w:eastAsia="cs-CZ"/>
        </w:rPr>
        <w:t xml:space="preserve"> (patologického hráčství);</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rizikových sportů a rizikového chování v dopravě, prevence úrazů;</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poruch příjmu potravy;</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onemocnění HIV/AIDS a dalších infekčních nemocí;</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diváckého násilí;</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komerčního sexuálního zneužívání dětí;</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negativního působení sekt a sociálně patologických hnutí;</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ohrožení mravnosti a ohrožování mravní výchovy mládeže;</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sexuálního rizikového chování;</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syndromu </w:t>
      </w:r>
      <w:proofErr w:type="spellStart"/>
      <w:r w:rsidRPr="00C74339">
        <w:rPr>
          <w:rFonts w:ascii="TimesNewRomanPSMT" w:eastAsia="Times New Roman" w:hAnsi="TimesNewRomanPSMT" w:cs="TimesNewRomanPSMT"/>
          <w:color w:val="000000"/>
          <w:sz w:val="24"/>
          <w:szCs w:val="24"/>
          <w:lang w:eastAsia="cs-CZ"/>
        </w:rPr>
        <w:t>CAN</w:t>
      </w:r>
      <w:proofErr w:type="spellEnd"/>
      <w:r w:rsidRPr="00C74339">
        <w:rPr>
          <w:rFonts w:ascii="TimesNewRomanPSMT" w:eastAsia="Times New Roman" w:hAnsi="TimesNewRomanPSMT" w:cs="TimesNewRomanPSMT"/>
          <w:color w:val="000000"/>
          <w:sz w:val="24"/>
          <w:szCs w:val="24"/>
          <w:lang w:eastAsia="cs-CZ"/>
        </w:rPr>
        <w:t xml:space="preserve"> (syndrom zanedbávaného a zneužívaného dítěte);</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sebepoškozování;</w:t>
      </w:r>
    </w:p>
    <w:p w:rsidR="00C74339" w:rsidRPr="00C74339" w:rsidRDefault="00C74339" w:rsidP="00C74339">
      <w:pPr>
        <w:numPr>
          <w:ilvl w:val="0"/>
          <w:numId w:val="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domácího násilí.</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Cílem Preventivní strategie školy je vytvářet kvalitní mezilidské vztahy ve škole, pracovat nadále v přátelském klimatu školy a prevencí předcházet sociálně negativním jevům. Cílená a programově zaměřená práce s třídním kolektivem pomůže vytvářet kamarádské a nezávadné prostředí ve třídě. Nadále se budeme věnovat nejen osobnostní a sociální výchově, ale i prevenci předcházení rizikovým situacím. Chceme vést žáky </w:t>
      </w:r>
      <w:r w:rsidRPr="00C74339">
        <w:rPr>
          <w:rFonts w:ascii="TimesNewRomanPSMT" w:eastAsia="Times New Roman" w:hAnsi="TimesNewRomanPSMT" w:cs="TimesNewRomanPSMT"/>
          <w:color w:val="000000"/>
          <w:sz w:val="24"/>
          <w:szCs w:val="24"/>
          <w:lang w:eastAsia="cs-CZ"/>
        </w:rPr>
        <w:br/>
        <w:t xml:space="preserve">ke zdravému životnímu stylu a za velmi důležité považujeme také zlepšení spolupráce </w:t>
      </w:r>
      <w:r w:rsidRPr="00C74339">
        <w:rPr>
          <w:rFonts w:ascii="TimesNewRomanPSMT" w:eastAsia="Times New Roman" w:hAnsi="TimesNewRomanPSMT" w:cs="TimesNewRomanPSMT"/>
          <w:color w:val="000000"/>
          <w:sz w:val="24"/>
          <w:szCs w:val="24"/>
          <w:lang w:eastAsia="cs-CZ"/>
        </w:rPr>
        <w:br/>
        <w:t>s rodiči. Jsme přesvědčeni, že se nám ještě více podaří zlepšovat vztahy mezi žáky, jejich chování mezi sebou, ale i k dospělým osobám a pěstovat u nich pocit větší zodpovědnosti za své jednání. Soustředit se chceme i na důslednější dodržování zásad slušného chování.</w:t>
      </w:r>
      <w:r w:rsidR="00083554">
        <w:rPr>
          <w:rFonts w:ascii="TimesNewRomanPSMT" w:eastAsia="Times New Roman" w:hAnsi="TimesNewRomanPSMT" w:cs="TimesNewRomanPSMT"/>
          <w:color w:val="000000"/>
          <w:sz w:val="24"/>
          <w:szCs w:val="24"/>
          <w:lang w:eastAsia="cs-CZ"/>
        </w:rPr>
        <w:t xml:space="preserve"> Ke všem těmto cílům by mělo mj. přispět zavedení pravidelných třídnických hodin ve všech třídách.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4. 1 Dlouhodobé a střednědobé cíle</w:t>
      </w:r>
    </w:p>
    <w:p w:rsidR="00C74339" w:rsidRPr="00C74339"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zvyšovat sociální kompetence – rozvíjet sociální dovednosti, které napomáhají k efektivní orientaci v sociálních vztazích, vedení k odpovědnosti za své chování a uvědomění si důsledků jednání, pochopit pojem sebeúcta</w:t>
      </w:r>
      <w:r w:rsidRPr="00C74339">
        <w:rPr>
          <w:rFonts w:ascii="TimesNewRomanPSMT" w:eastAsia="Times New Roman" w:hAnsi="TimesNewRomanPSMT" w:cs="TimesNewRomanPSMT"/>
          <w:b/>
          <w:bCs/>
          <w:color w:val="000000"/>
          <w:sz w:val="24"/>
          <w:szCs w:val="24"/>
          <w:lang w:eastAsia="cs-CZ"/>
        </w:rPr>
        <w:t xml:space="preserve">, </w:t>
      </w:r>
      <w:r w:rsidRPr="00C74339">
        <w:rPr>
          <w:rFonts w:ascii="TimesNewRomanPSMT" w:eastAsia="Times New Roman" w:hAnsi="TimesNewRomanPSMT" w:cs="TimesNewRomanPSMT"/>
          <w:color w:val="000000"/>
          <w:sz w:val="24"/>
          <w:szCs w:val="24"/>
          <w:lang w:eastAsia="cs-CZ"/>
        </w:rPr>
        <w:t xml:space="preserve">vést žáky </w:t>
      </w:r>
      <w:r w:rsidRPr="00C74339">
        <w:rPr>
          <w:rFonts w:ascii="TimesNewRomanPSMT" w:eastAsia="Times New Roman" w:hAnsi="TimesNewRomanPSMT" w:cs="TimesNewRomanPSMT"/>
          <w:color w:val="000000"/>
          <w:sz w:val="24"/>
          <w:szCs w:val="24"/>
          <w:lang w:eastAsia="cs-CZ"/>
        </w:rPr>
        <w:br/>
        <w:t>k sebeúctě a hledat způsoby, jakými lze sebeúctu podpořit</w:t>
      </w:r>
    </w:p>
    <w:p w:rsidR="00C74339" w:rsidRPr="00C74339"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posilovat komunikační dovednosti – zvyšovat schopnost řešit problémy, konflikty, adekvátní reakce na stres, neúspěch, kritiku</w:t>
      </w:r>
    </w:p>
    <w:p w:rsidR="00C74339" w:rsidRPr="00C74339"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vytvářet pozitivní sociální klima – pocit důvěry, bez nadměrného tlaku na výkon, zařazování do skupin a práce ve skupině vrstevníků, vytvoření atmosféry pohody a klidu, bez strachu a nejistoty</w:t>
      </w:r>
    </w:p>
    <w:p w:rsidR="00C74339" w:rsidRPr="00C74339"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formovat postoje ke společensky akceptovaným hodnotám – pěstování mravních a morálních hodnot apod.</w:t>
      </w:r>
    </w:p>
    <w:p w:rsidR="00C74339" w:rsidRPr="00C74339"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formovat takovou osobnost žáka, která je s ohledem na svůj věk schopná orientovat se v dané problematice, zkoumat ji, vyhodnocovat, ptát se, dělat závěry a rozhodnutí</w:t>
      </w:r>
    </w:p>
    <w:p w:rsidR="007F7E31"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7F7E31">
        <w:rPr>
          <w:rFonts w:ascii="TimesNewRomanPSMT" w:eastAsia="Times New Roman" w:hAnsi="TimesNewRomanPSMT" w:cs="TimesNewRomanPSMT"/>
          <w:color w:val="000000"/>
          <w:sz w:val="24"/>
          <w:szCs w:val="24"/>
          <w:lang w:eastAsia="cs-CZ"/>
        </w:rPr>
        <w:t>vést žáky k odpovědnosti za své zdraví</w:t>
      </w:r>
      <w:r w:rsidR="007F7E31" w:rsidRPr="007F7E31">
        <w:rPr>
          <w:rFonts w:ascii="TimesNewRomanPSMT" w:eastAsia="Times New Roman" w:hAnsi="TimesNewRomanPSMT" w:cs="TimesNewRomanPSMT"/>
          <w:color w:val="000000"/>
          <w:sz w:val="24"/>
          <w:szCs w:val="24"/>
          <w:lang w:eastAsia="cs-CZ"/>
        </w:rPr>
        <w:t xml:space="preserve">, </w:t>
      </w:r>
    </w:p>
    <w:p w:rsidR="00C74339" w:rsidRPr="007F7E31"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7F7E31">
        <w:rPr>
          <w:rFonts w:ascii="TimesNewRomanPSMT" w:eastAsia="Times New Roman" w:hAnsi="TimesNewRomanPSMT" w:cs="TimesNewRomanPSMT"/>
          <w:color w:val="000000"/>
          <w:sz w:val="24"/>
          <w:szCs w:val="24"/>
          <w:lang w:eastAsia="cs-CZ"/>
        </w:rPr>
        <w:t>vytvářet kvalitní mezilidské vztahy</w:t>
      </w:r>
    </w:p>
    <w:p w:rsidR="00C74339" w:rsidRPr="00C74339"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ukázat žákům zdravý způsob života a nabídnout možnosti, jak trávit volný čas</w:t>
      </w:r>
    </w:p>
    <w:p w:rsidR="00C74339" w:rsidRPr="00C74339"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vést žáky k jasnému odmítnutí všech projevů agresivity a destruktivního chování</w:t>
      </w:r>
    </w:p>
    <w:p w:rsidR="00C74339" w:rsidRPr="00C74339"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motivovat učitele ke spolupráci na </w:t>
      </w:r>
      <w:proofErr w:type="spellStart"/>
      <w:r w:rsidRPr="00C74339">
        <w:rPr>
          <w:rFonts w:ascii="TimesNewRomanPSMT" w:eastAsia="Times New Roman" w:hAnsi="TimesNewRomanPSMT" w:cs="TimesNewRomanPSMT"/>
          <w:color w:val="000000"/>
          <w:sz w:val="24"/>
          <w:szCs w:val="24"/>
          <w:lang w:eastAsia="cs-CZ"/>
        </w:rPr>
        <w:t>ŠPP</w:t>
      </w:r>
      <w:proofErr w:type="spellEnd"/>
      <w:r w:rsidRPr="00C74339">
        <w:rPr>
          <w:rFonts w:ascii="TimesNewRomanPSMT" w:eastAsia="Times New Roman" w:hAnsi="TimesNewRomanPSMT" w:cs="TimesNewRomanPSMT"/>
          <w:color w:val="000000"/>
          <w:sz w:val="24"/>
          <w:szCs w:val="24"/>
          <w:lang w:eastAsia="cs-CZ"/>
        </w:rPr>
        <w:t>, zejména na II. stupni ZŠ</w:t>
      </w:r>
    </w:p>
    <w:p w:rsidR="00C74339" w:rsidRPr="00C74339" w:rsidRDefault="00C74339" w:rsidP="00C74339">
      <w:pPr>
        <w:numPr>
          <w:ilvl w:val="0"/>
          <w:numId w:val="5"/>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zlepšení informovanosti žáků, rodičů i pedagogů v oblasti prevence rizikového chování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4. 2 Krátkodobé cíle</w:t>
      </w:r>
    </w:p>
    <w:p w:rsidR="00C74339" w:rsidRPr="00C74339" w:rsidRDefault="00C74339" w:rsidP="00C74339">
      <w:pPr>
        <w:numPr>
          <w:ilvl w:val="0"/>
          <w:numId w:val="57"/>
        </w:numPr>
        <w:autoSpaceDE w:val="0"/>
        <w:autoSpaceDN w:val="0"/>
        <w:adjustRightInd w:val="0"/>
        <w:spacing w:after="0" w:line="360" w:lineRule="auto"/>
        <w:jc w:val="both"/>
        <w:rPr>
          <w:rFonts w:ascii="TimesNewRomanPSMT" w:eastAsia="Times New Roman" w:hAnsi="TimesNewRomanPSMT" w:cs="TimesNewRomanPSMT"/>
          <w:b/>
          <w:bCs/>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zmapovat potřeby v oblasti prevence u jednotlivých tříd, žáků – dle toho poskytovat podporu (dotazníky, </w:t>
      </w:r>
      <w:proofErr w:type="spellStart"/>
      <w:r w:rsidRPr="00C74339">
        <w:rPr>
          <w:rFonts w:ascii="TimesNewRomanPSMT" w:eastAsia="Times New Roman" w:hAnsi="TimesNewRomanPSMT" w:cs="TimesNewRomanPSMT"/>
          <w:color w:val="000000"/>
          <w:sz w:val="24"/>
          <w:szCs w:val="24"/>
          <w:lang w:eastAsia="cs-CZ"/>
        </w:rPr>
        <w:t>SORAD</w:t>
      </w:r>
      <w:proofErr w:type="spellEnd"/>
      <w:r w:rsidRPr="00C74339">
        <w:rPr>
          <w:rFonts w:ascii="TimesNewRomanPSMT" w:eastAsia="Times New Roman" w:hAnsi="TimesNewRomanPSMT" w:cs="TimesNewRomanPSMT"/>
          <w:color w:val="000000"/>
          <w:sz w:val="24"/>
          <w:szCs w:val="24"/>
          <w:lang w:eastAsia="cs-CZ"/>
        </w:rPr>
        <w:t>, neformální pohovory, …)</w:t>
      </w:r>
    </w:p>
    <w:p w:rsidR="00C74339" w:rsidRPr="00C74339" w:rsidRDefault="00C74339" w:rsidP="00C74339">
      <w:pPr>
        <w:numPr>
          <w:ilvl w:val="0"/>
          <w:numId w:val="57"/>
        </w:numPr>
        <w:autoSpaceDE w:val="0"/>
        <w:autoSpaceDN w:val="0"/>
        <w:adjustRightInd w:val="0"/>
        <w:spacing w:after="0" w:line="360" w:lineRule="auto"/>
        <w:jc w:val="both"/>
        <w:rPr>
          <w:rFonts w:ascii="TimesNewRomanPSMT" w:eastAsia="Times New Roman" w:hAnsi="TimesNewRomanPSMT" w:cs="TimesNewRomanPSMT"/>
          <w:b/>
          <w:bCs/>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zaměřit se na práci </w:t>
      </w:r>
      <w:r w:rsidR="00C467D2">
        <w:rPr>
          <w:rFonts w:ascii="TimesNewRomanPSMT" w:eastAsia="Times New Roman" w:hAnsi="TimesNewRomanPSMT" w:cs="TimesNewRomanPSMT"/>
          <w:color w:val="000000"/>
          <w:sz w:val="24"/>
          <w:szCs w:val="24"/>
          <w:lang w:eastAsia="cs-CZ"/>
        </w:rPr>
        <w:t>v třídních kolektivech, pokračování v</w:t>
      </w:r>
      <w:r w:rsidRPr="00C74339">
        <w:rPr>
          <w:rFonts w:ascii="TimesNewRomanPSMT" w:eastAsia="Times New Roman" w:hAnsi="TimesNewRomanPSMT" w:cs="TimesNewRomanPSMT"/>
          <w:color w:val="000000"/>
          <w:sz w:val="24"/>
          <w:szCs w:val="24"/>
          <w:lang w:eastAsia="cs-CZ"/>
        </w:rPr>
        <w:t xml:space="preserve"> pravidelných třídnických hodin</w:t>
      </w:r>
      <w:r w:rsidR="00C467D2">
        <w:rPr>
          <w:rFonts w:ascii="TimesNewRomanPSMT" w:eastAsia="Times New Roman" w:hAnsi="TimesNewRomanPSMT" w:cs="TimesNewRomanPSMT"/>
          <w:color w:val="000000"/>
          <w:sz w:val="24"/>
          <w:szCs w:val="24"/>
          <w:lang w:eastAsia="cs-CZ"/>
        </w:rPr>
        <w:t>ách</w:t>
      </w:r>
      <w:r w:rsidRPr="00C74339">
        <w:rPr>
          <w:rFonts w:ascii="TimesNewRomanPSMT" w:eastAsia="Times New Roman" w:hAnsi="TimesNewRomanPSMT" w:cs="TimesNewRomanPSMT"/>
          <w:color w:val="000000"/>
          <w:sz w:val="24"/>
          <w:szCs w:val="24"/>
          <w:lang w:eastAsia="cs-CZ"/>
        </w:rPr>
        <w:t xml:space="preserve"> a zavést metodickou podporu od </w:t>
      </w:r>
      <w:proofErr w:type="spellStart"/>
      <w:r w:rsidRPr="00C74339">
        <w:rPr>
          <w:rFonts w:ascii="TimesNewRomanPSMT" w:eastAsia="Times New Roman" w:hAnsi="TimesNewRomanPSMT" w:cs="TimesNewRomanPSMT"/>
          <w:color w:val="000000"/>
          <w:sz w:val="24"/>
          <w:szCs w:val="24"/>
          <w:lang w:eastAsia="cs-CZ"/>
        </w:rPr>
        <w:t>ŠMP</w:t>
      </w:r>
      <w:proofErr w:type="spellEnd"/>
    </w:p>
    <w:p w:rsidR="00C74339" w:rsidRPr="00C74339" w:rsidRDefault="004761D0" w:rsidP="00C74339">
      <w:pPr>
        <w:numPr>
          <w:ilvl w:val="0"/>
          <w:numId w:val="57"/>
        </w:numPr>
        <w:autoSpaceDE w:val="0"/>
        <w:autoSpaceDN w:val="0"/>
        <w:adjustRightInd w:val="0"/>
        <w:spacing w:after="0" w:line="360" w:lineRule="auto"/>
        <w:jc w:val="both"/>
        <w:rPr>
          <w:rFonts w:ascii="TimesNewRomanPSMT" w:eastAsia="Times New Roman" w:hAnsi="TimesNewRomanPSMT" w:cs="TimesNewRomanPSMT"/>
          <w:b/>
          <w:bCs/>
          <w:color w:val="000000"/>
          <w:sz w:val="24"/>
          <w:szCs w:val="24"/>
          <w:lang w:eastAsia="cs-CZ"/>
        </w:rPr>
      </w:pPr>
      <w:r>
        <w:rPr>
          <w:rFonts w:ascii="TimesNewRomanPSMT" w:eastAsia="Times New Roman" w:hAnsi="TimesNewRomanPSMT" w:cs="TimesNewRomanPSMT"/>
          <w:color w:val="000000"/>
          <w:sz w:val="24"/>
          <w:szCs w:val="24"/>
          <w:lang w:eastAsia="cs-CZ"/>
        </w:rPr>
        <w:t>podporovat činnost žákovského</w:t>
      </w:r>
      <w:r w:rsidR="00C74339" w:rsidRPr="00C74339">
        <w:rPr>
          <w:rFonts w:ascii="TimesNewRomanPSMT" w:eastAsia="Times New Roman" w:hAnsi="TimesNewRomanPSMT" w:cs="TimesNewRomanPSMT"/>
          <w:color w:val="000000"/>
          <w:sz w:val="24"/>
          <w:szCs w:val="24"/>
          <w:lang w:eastAsia="cs-CZ"/>
        </w:rPr>
        <w:t xml:space="preserve"> parlament</w:t>
      </w:r>
      <w:r>
        <w:rPr>
          <w:rFonts w:ascii="TimesNewRomanPSMT" w:eastAsia="Times New Roman" w:hAnsi="TimesNewRomanPSMT" w:cs="TimesNewRomanPSMT"/>
          <w:color w:val="000000"/>
          <w:sz w:val="24"/>
          <w:szCs w:val="24"/>
          <w:lang w:eastAsia="cs-CZ"/>
        </w:rPr>
        <w:t>u</w:t>
      </w:r>
    </w:p>
    <w:p w:rsidR="00C74339" w:rsidRPr="00C74339" w:rsidRDefault="00C74339" w:rsidP="00C74339">
      <w:pPr>
        <w:numPr>
          <w:ilvl w:val="0"/>
          <w:numId w:val="57"/>
        </w:numPr>
        <w:autoSpaceDE w:val="0"/>
        <w:autoSpaceDN w:val="0"/>
        <w:adjustRightInd w:val="0"/>
        <w:spacing w:after="0" w:line="360" w:lineRule="auto"/>
        <w:jc w:val="both"/>
        <w:rPr>
          <w:rFonts w:ascii="TimesNewRomanPSMT" w:eastAsia="Times New Roman" w:hAnsi="TimesNewRomanPSMT" w:cs="TimesNewRomanPSMT"/>
          <w:b/>
          <w:bCs/>
          <w:color w:val="000000"/>
          <w:sz w:val="24"/>
          <w:szCs w:val="24"/>
          <w:lang w:eastAsia="cs-CZ"/>
        </w:rPr>
      </w:pPr>
      <w:r w:rsidRPr="00C74339">
        <w:rPr>
          <w:rFonts w:ascii="TimesNewRomanPSMT" w:eastAsia="Times New Roman" w:hAnsi="TimesNewRomanPSMT" w:cs="TimesNewRomanPSMT"/>
          <w:color w:val="000000"/>
          <w:sz w:val="24"/>
          <w:szCs w:val="24"/>
          <w:lang w:eastAsia="cs-CZ"/>
        </w:rPr>
        <w:t>nabídnout možnosti aktivního trávení volného času (kroužky), ukázat dětem formy trávení volného času</w:t>
      </w:r>
    </w:p>
    <w:p w:rsidR="00C74339" w:rsidRPr="00C74339" w:rsidRDefault="00C74339" w:rsidP="00C74339">
      <w:pPr>
        <w:numPr>
          <w:ilvl w:val="0"/>
          <w:numId w:val="57"/>
        </w:numPr>
        <w:autoSpaceDE w:val="0"/>
        <w:autoSpaceDN w:val="0"/>
        <w:adjustRightInd w:val="0"/>
        <w:spacing w:after="0" w:line="360" w:lineRule="auto"/>
        <w:jc w:val="both"/>
        <w:rPr>
          <w:rFonts w:ascii="TimesNewRomanPSMT" w:eastAsia="Times New Roman" w:hAnsi="TimesNewRomanPSMT" w:cs="TimesNewRomanPSMT"/>
          <w:b/>
          <w:bCs/>
          <w:color w:val="000000"/>
          <w:sz w:val="24"/>
          <w:szCs w:val="24"/>
          <w:lang w:eastAsia="cs-CZ"/>
        </w:rPr>
      </w:pPr>
      <w:r w:rsidRPr="00C74339">
        <w:rPr>
          <w:rFonts w:ascii="TimesNewRomanPSMT" w:eastAsia="Times New Roman" w:hAnsi="TimesNewRomanPSMT" w:cs="TimesNewRomanPSMT"/>
          <w:color w:val="000000"/>
          <w:sz w:val="24"/>
          <w:szCs w:val="24"/>
          <w:lang w:eastAsia="cs-CZ"/>
        </w:rPr>
        <w:t>zviditelnit školu (propagace školy) včetně práce metodika prevence (výchovného poradce)</w:t>
      </w:r>
    </w:p>
    <w:p w:rsidR="00C74339" w:rsidRPr="00C74339" w:rsidRDefault="00C74339" w:rsidP="00C74339">
      <w:pPr>
        <w:numPr>
          <w:ilvl w:val="0"/>
          <w:numId w:val="57"/>
        </w:numPr>
        <w:autoSpaceDE w:val="0"/>
        <w:autoSpaceDN w:val="0"/>
        <w:adjustRightInd w:val="0"/>
        <w:spacing w:after="0" w:line="360" w:lineRule="auto"/>
        <w:jc w:val="both"/>
        <w:rPr>
          <w:rFonts w:ascii="TimesNewRomanPSMT" w:eastAsia="Times New Roman" w:hAnsi="TimesNewRomanPSMT" w:cs="TimesNewRomanPSMT"/>
          <w:b/>
          <w:bCs/>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zvyšovat motivaci žáků pro vzdělávání prostřednictvím vhodného (sebe)hodnocení </w:t>
      </w:r>
    </w:p>
    <w:p w:rsidR="00C74339" w:rsidRPr="00C74339" w:rsidRDefault="00C74339" w:rsidP="00C74339">
      <w:pPr>
        <w:numPr>
          <w:ilvl w:val="0"/>
          <w:numId w:val="57"/>
        </w:numPr>
        <w:autoSpaceDE w:val="0"/>
        <w:autoSpaceDN w:val="0"/>
        <w:adjustRightInd w:val="0"/>
        <w:spacing w:after="0" w:line="360" w:lineRule="auto"/>
        <w:jc w:val="both"/>
        <w:rPr>
          <w:rFonts w:ascii="TimesNewRomanPSMT" w:eastAsia="Times New Roman" w:hAnsi="TimesNewRomanPSMT" w:cs="TimesNewRomanPSMT"/>
          <w:b/>
          <w:bCs/>
          <w:color w:val="000000"/>
          <w:sz w:val="24"/>
          <w:szCs w:val="24"/>
          <w:lang w:eastAsia="cs-CZ"/>
        </w:rPr>
      </w:pPr>
      <w:r w:rsidRPr="00C74339">
        <w:rPr>
          <w:rFonts w:ascii="TimesNewRomanPSMT" w:eastAsia="Times New Roman" w:hAnsi="TimesNewRomanPSMT" w:cs="TimesNewRomanPSMT"/>
          <w:color w:val="000000"/>
          <w:sz w:val="24"/>
          <w:szCs w:val="24"/>
          <w:lang w:eastAsia="cs-CZ"/>
        </w:rPr>
        <w:t>zaměřit se na chování a vzájemnou pomoc dětí i dospělých při mimořádných situacích</w:t>
      </w:r>
    </w:p>
    <w:p w:rsidR="00C74339" w:rsidRPr="00C74339" w:rsidRDefault="00C74339" w:rsidP="00C74339">
      <w:pPr>
        <w:numPr>
          <w:ilvl w:val="0"/>
          <w:numId w:val="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nácvik praktických dovedností, vytváření pozitivních návyků – zejména na I. stupni ZŠ</w:t>
      </w:r>
    </w:p>
    <w:p w:rsidR="00C74339" w:rsidRPr="00C74339" w:rsidRDefault="00C74339" w:rsidP="00C74339">
      <w:pPr>
        <w:numPr>
          <w:ilvl w:val="0"/>
          <w:numId w:val="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nácvik sociálních a komunikačních dovedností pro zvládání a prevenci konfliktů - nápodoba i záměrný nácvik, využití skutečných konfliktních situací, využití scének a dramatizací</w:t>
      </w:r>
    </w:p>
    <w:p w:rsidR="00C74339" w:rsidRPr="00C74339" w:rsidRDefault="00C74339" w:rsidP="00C74339">
      <w:pPr>
        <w:numPr>
          <w:ilvl w:val="0"/>
          <w:numId w:val="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cílená pozitivní pozornost - všímat si žáků v situacích, kdy se chovají správně, pozitivní motivace a hodnocení</w:t>
      </w:r>
    </w:p>
    <w:p w:rsidR="00C74339" w:rsidRPr="00C74339" w:rsidRDefault="00C74339" w:rsidP="00C74339">
      <w:pPr>
        <w:numPr>
          <w:ilvl w:val="0"/>
          <w:numId w:val="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dávat prostor pro organizované a plánované činnosti, ale i pro neorganizované a neplánované činnosti pro volný čas</w:t>
      </w:r>
    </w:p>
    <w:p w:rsidR="00C74339" w:rsidRPr="00C74339" w:rsidRDefault="00C74339" w:rsidP="00C74339">
      <w:pPr>
        <w:numPr>
          <w:ilvl w:val="0"/>
          <w:numId w:val="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navázat kvalitnější komunikaci s rodiči - zlepšení spolupráce škola - rodina, učitel - žák - rodič, snažit se o pravidelnou spolupráci, o co největší zapojení rodičů do dění ve škole – zejména na II. stupni ZŠ a u problémových žáků</w:t>
      </w:r>
    </w:p>
    <w:p w:rsidR="00C74339" w:rsidRDefault="00C74339" w:rsidP="00C74339">
      <w:pPr>
        <w:numPr>
          <w:ilvl w:val="0"/>
          <w:numId w:val="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dle možností využívat k výše jmenovaným aktivitám školy v přírodě, sportovně -  turistické akce, adaptační kurzy apod. mimo prostředí školy a to na začátku školního roku, nikoli na jeho konci</w:t>
      </w:r>
    </w:p>
    <w:p w:rsidR="00622506" w:rsidRPr="00C74339" w:rsidRDefault="00622506" w:rsidP="00C74339">
      <w:pPr>
        <w:numPr>
          <w:ilvl w:val="0"/>
          <w:numId w:val="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podporovat mezi ročníkové a vrstevnické učení, diferenciaci ve vzdělávání jako prevenci školní neúspěšnosti žáků</w:t>
      </w:r>
    </w:p>
    <w:p w:rsidR="00C74339" w:rsidRPr="00C74339" w:rsidRDefault="00C74339" w:rsidP="00C74339">
      <w:pPr>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 xml:space="preserve">4. 3 Hlavní aktivity školy k realizaci prevence </w:t>
      </w:r>
    </w:p>
    <w:p w:rsidR="00C74339" w:rsidRPr="00C74339" w:rsidRDefault="00C74339" w:rsidP="00C74339">
      <w:pPr>
        <w:numPr>
          <w:ilvl w:val="0"/>
          <w:numId w:val="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odpovědnost za systematické vzdělávání pedagogických pracovníků, se zvláštním přihlédnutím k začínajícím pedagogům</w:t>
      </w:r>
    </w:p>
    <w:p w:rsidR="00C74339" w:rsidRPr="00C74339" w:rsidRDefault="00C74339" w:rsidP="00C74339">
      <w:pPr>
        <w:numPr>
          <w:ilvl w:val="0"/>
          <w:numId w:val="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nácviky praktických psychologických a sociálních dovedností, vytváření dobrého vztahu mezi žáky, řešení problémových situací</w:t>
      </w:r>
    </w:p>
    <w:p w:rsidR="00C74339" w:rsidRPr="00C74339" w:rsidRDefault="00C74339" w:rsidP="00C74339">
      <w:pPr>
        <w:numPr>
          <w:ilvl w:val="0"/>
          <w:numId w:val="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systematické zavádění etické a právní výchovy a výchovy ke zdravému životnímu stylu do </w:t>
      </w:r>
      <w:proofErr w:type="spellStart"/>
      <w:r w:rsidRPr="00C74339">
        <w:rPr>
          <w:rFonts w:ascii="TimesNewRomanPSMT" w:eastAsia="Times New Roman" w:hAnsi="TimesNewRomanPSMT" w:cs="TimesNewRomanPSMT"/>
          <w:color w:val="000000"/>
          <w:sz w:val="24"/>
          <w:szCs w:val="24"/>
          <w:lang w:eastAsia="cs-CZ"/>
        </w:rPr>
        <w:t>ŠVP</w:t>
      </w:r>
      <w:proofErr w:type="spellEnd"/>
      <w:r w:rsidRPr="00C74339">
        <w:rPr>
          <w:rFonts w:ascii="TimesNewRomanPSMT" w:eastAsia="Times New Roman" w:hAnsi="TimesNewRomanPSMT" w:cs="TimesNewRomanPSMT"/>
          <w:color w:val="000000"/>
          <w:sz w:val="24"/>
          <w:szCs w:val="24"/>
          <w:lang w:eastAsia="cs-CZ"/>
        </w:rPr>
        <w:t xml:space="preserve"> (včleněno zejména do předmětu Občanská výchova</w:t>
      </w:r>
      <w:r w:rsidR="00622506">
        <w:rPr>
          <w:rFonts w:ascii="TimesNewRomanPSMT" w:eastAsia="Times New Roman" w:hAnsi="TimesNewRomanPSMT" w:cs="TimesNewRomanPSMT"/>
          <w:color w:val="000000"/>
          <w:sz w:val="24"/>
          <w:szCs w:val="24"/>
          <w:lang w:eastAsia="cs-CZ"/>
        </w:rPr>
        <w:t>)</w:t>
      </w:r>
    </w:p>
    <w:p w:rsidR="00C74339" w:rsidRPr="00C74339" w:rsidRDefault="00C74339" w:rsidP="00C74339">
      <w:pPr>
        <w:numPr>
          <w:ilvl w:val="0"/>
          <w:numId w:val="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uplatňování různých forem a metod působení na jednotlivce i skupiny</w:t>
      </w:r>
    </w:p>
    <w:p w:rsidR="00C74339" w:rsidRPr="00C74339" w:rsidRDefault="00C74339" w:rsidP="00C74339">
      <w:pPr>
        <w:numPr>
          <w:ilvl w:val="0"/>
          <w:numId w:val="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vytváření podmínek pro smysluplné trávení volného času dětí, zavádění mimoškolních kroužků (výtvarné, sportovní, apod.)</w:t>
      </w:r>
    </w:p>
    <w:p w:rsidR="00C74339" w:rsidRPr="00C74339" w:rsidRDefault="00C74339" w:rsidP="00C74339">
      <w:pPr>
        <w:numPr>
          <w:ilvl w:val="0"/>
          <w:numId w:val="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spolupráce s rodiči a osvětová činnost pro ně (zvláštní pozornost je věnována skupinám rodičů tříd, kde se vyskytly negativní jevy jako šikana nebo drogy)</w:t>
      </w:r>
    </w:p>
    <w:p w:rsidR="00C74339" w:rsidRPr="00C74339" w:rsidRDefault="00C74339" w:rsidP="00C74339">
      <w:pPr>
        <w:numPr>
          <w:ilvl w:val="0"/>
          <w:numId w:val="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průběžné sledování klimatu školy, podmínek jednotlivých třídních kolektivů,</w:t>
      </w:r>
    </w:p>
    <w:p w:rsidR="00C74339" w:rsidRPr="00C74339" w:rsidRDefault="00C74339" w:rsidP="00C74339">
      <w:pPr>
        <w:autoSpaceDE w:val="0"/>
        <w:autoSpaceDN w:val="0"/>
        <w:adjustRightInd w:val="0"/>
        <w:spacing w:after="0" w:line="360" w:lineRule="auto"/>
        <w:ind w:left="709" w:hanging="709"/>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mapování výskytu sociálně patologických jevů, jejich vyhledávání a včasné zákroky proti nim </w:t>
      </w:r>
      <w:r w:rsidRPr="00C74339">
        <w:rPr>
          <w:rFonts w:ascii="TimesNewRomanPSMT" w:eastAsia="Times New Roman" w:hAnsi="TimesNewRomanPSMT" w:cs="TimesNewRomanPSMT"/>
          <w:color w:val="000000"/>
          <w:sz w:val="24"/>
          <w:szCs w:val="24"/>
          <w:lang w:eastAsia="cs-CZ"/>
        </w:rPr>
        <w:tab/>
        <w:t xml:space="preserve">(práce třídních učitelů ve spolupráci s výchovným poradcem (metodikem prevence) a vedením školy, využívání dotazníku </w:t>
      </w:r>
      <w:proofErr w:type="spellStart"/>
      <w:r w:rsidRPr="00C74339">
        <w:rPr>
          <w:rFonts w:ascii="TimesNewRomanPSMT" w:eastAsia="Times New Roman" w:hAnsi="TimesNewRomanPSMT" w:cs="TimesNewRomanPSMT"/>
          <w:color w:val="000000"/>
          <w:sz w:val="24"/>
          <w:szCs w:val="24"/>
          <w:lang w:eastAsia="cs-CZ"/>
        </w:rPr>
        <w:t>SORAD</w:t>
      </w:r>
      <w:proofErr w:type="spellEnd"/>
      <w:r w:rsidRPr="00C74339">
        <w:rPr>
          <w:rFonts w:ascii="TimesNewRomanPSMT" w:eastAsia="Times New Roman" w:hAnsi="TimesNewRomanPSMT" w:cs="TimesNewRomanPSMT"/>
          <w:color w:val="000000"/>
          <w:sz w:val="24"/>
          <w:szCs w:val="24"/>
          <w:lang w:eastAsia="cs-CZ"/>
        </w:rPr>
        <w:t xml:space="preserve"> – zejména v 6. třídě)</w:t>
      </w:r>
    </w:p>
    <w:p w:rsidR="00C74339" w:rsidRPr="00C74339" w:rsidRDefault="00C74339" w:rsidP="00C74339">
      <w:pPr>
        <w:numPr>
          <w:ilvl w:val="0"/>
          <w:numId w:val="3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využívání pomoci odborníků při diagnostice a řešení problémů v třídních kolektivech – např. společností MOZAIKA</w:t>
      </w:r>
      <w:r w:rsidR="0061604E">
        <w:rPr>
          <w:rFonts w:ascii="TimesNewRomanPSMT" w:eastAsia="Times New Roman" w:hAnsi="TimesNewRomanPSMT" w:cs="TimesNewRomanPSMT"/>
          <w:color w:val="000000"/>
          <w:sz w:val="24"/>
          <w:szCs w:val="24"/>
          <w:lang w:eastAsia="cs-CZ"/>
        </w:rPr>
        <w:t>, SEMIRAMIS či PPP</w:t>
      </w:r>
    </w:p>
    <w:p w:rsidR="00C74339" w:rsidRPr="00C74339" w:rsidRDefault="00C74339" w:rsidP="00C74339">
      <w:pPr>
        <w:numPr>
          <w:ilvl w:val="0"/>
          <w:numId w:val="3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interaktivní programy – prožitkové pobyty žáků (nejen) 6. tříd zaměřené </w:t>
      </w:r>
      <w:r w:rsidRPr="00C74339">
        <w:rPr>
          <w:rFonts w:ascii="TimesNewRomanPSMT" w:eastAsia="Times New Roman" w:hAnsi="TimesNewRomanPSMT" w:cs="TimesNewRomanPSMT"/>
          <w:color w:val="000000"/>
          <w:sz w:val="24"/>
          <w:szCs w:val="24"/>
          <w:lang w:eastAsia="cs-CZ"/>
        </w:rPr>
        <w:br/>
        <w:t>na stmelení kolektivu na základě spolupráce, tolerance, respektu, svobodné zodpovědné volbě, ohleduplnosti k ostatním</w:t>
      </w:r>
    </w:p>
    <w:p w:rsidR="00C74339" w:rsidRPr="00C74339" w:rsidRDefault="00C74339" w:rsidP="00C74339">
      <w:pPr>
        <w:numPr>
          <w:ilvl w:val="0"/>
          <w:numId w:val="4"/>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diferenciace v preventivních aktivitách</w:t>
      </w:r>
    </w:p>
    <w:p w:rsidR="00C74339" w:rsidRPr="00C74339" w:rsidRDefault="00C74339" w:rsidP="00C74339">
      <w:pPr>
        <w:numPr>
          <w:ilvl w:val="0"/>
          <w:numId w:val="4"/>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poskytování poradenských služeb a zajištění poradenských služeb v PPP a speciálních pedagogických centrech (dále jen </w:t>
      </w:r>
      <w:proofErr w:type="spellStart"/>
      <w:r w:rsidRPr="00C74339">
        <w:rPr>
          <w:rFonts w:ascii="TimesNewRomanPSMT" w:eastAsia="Times New Roman" w:hAnsi="TimesNewRomanPSMT" w:cs="TimesNewRomanPSMT"/>
          <w:color w:val="000000"/>
          <w:sz w:val="24"/>
          <w:szCs w:val="24"/>
          <w:lang w:eastAsia="cs-CZ"/>
        </w:rPr>
        <w:t>SPC</w:t>
      </w:r>
      <w:proofErr w:type="spellEnd"/>
      <w:r w:rsidRPr="00C74339">
        <w:rPr>
          <w:rFonts w:ascii="TimesNewRomanPSMT" w:eastAsia="Times New Roman" w:hAnsi="TimesNewRomanPSMT" w:cs="TimesNewRomanPSMT"/>
          <w:color w:val="000000"/>
          <w:sz w:val="24"/>
          <w:szCs w:val="24"/>
          <w:lang w:eastAsia="cs-CZ"/>
        </w:rPr>
        <w:t>), případně ve střediscích výchovné péče</w:t>
      </w:r>
    </w:p>
    <w:p w:rsidR="00C74339" w:rsidRDefault="00C74339" w:rsidP="00C74339">
      <w:pPr>
        <w:numPr>
          <w:ilvl w:val="0"/>
          <w:numId w:val="4"/>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využívání nabídky PPP k realizaci vybraných programů primární prevence okresním metodikem prevence</w:t>
      </w:r>
    </w:p>
    <w:p w:rsidR="00EE315D" w:rsidRDefault="00EE315D" w:rsidP="00C74339">
      <w:pPr>
        <w:numPr>
          <w:ilvl w:val="0"/>
          <w:numId w:val="4"/>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využívání spolupráce s nízkoprahovým klubem Pohoda v Hořicích, zejména u dětí ohrožených školním neúspěchem či z</w:t>
      </w:r>
    </w:p>
    <w:p w:rsidR="00C74339" w:rsidRPr="00C74339" w:rsidRDefault="00C74339" w:rsidP="00C74339">
      <w:pPr>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4. 4 Vztah učitel – žák</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Budujeme vzájemnou důvěru mezi učitelem a žákem. Žák ví, že se může </w:t>
      </w:r>
      <w:r w:rsidRPr="00C74339">
        <w:rPr>
          <w:rFonts w:ascii="TimesNewRomanPSMT" w:eastAsia="Times New Roman" w:hAnsi="TimesNewRomanPSMT" w:cs="TimesNewRomanPSMT"/>
          <w:color w:val="000000"/>
          <w:sz w:val="24"/>
          <w:szCs w:val="24"/>
          <w:lang w:eastAsia="cs-CZ"/>
        </w:rPr>
        <w:br/>
        <w:t xml:space="preserve">na učitele obrátit a že bude respektován jeho názor, jeho potřeby. Zároveň je nutné, aby žák respektoval osobnost učitele a uvědomoval si své povinnosti, sám pomáhal </w:t>
      </w:r>
      <w:r w:rsidRPr="00C74339">
        <w:rPr>
          <w:rFonts w:ascii="TimesNewRomanPSMT" w:eastAsia="Times New Roman" w:hAnsi="TimesNewRomanPSMT" w:cs="TimesNewRomanPSMT"/>
          <w:color w:val="000000"/>
          <w:sz w:val="24"/>
          <w:szCs w:val="24"/>
          <w:lang w:eastAsia="cs-CZ"/>
        </w:rPr>
        <w:br/>
        <w:t xml:space="preserve">s řešením. Slušnost </w:t>
      </w:r>
      <w:r w:rsidR="007F7E31">
        <w:rPr>
          <w:rFonts w:ascii="TimesNewRomanPSMT" w:eastAsia="Times New Roman" w:hAnsi="TimesNewRomanPSMT" w:cs="TimesNewRomanPSMT"/>
          <w:color w:val="000000"/>
          <w:sz w:val="24"/>
          <w:szCs w:val="24"/>
          <w:lang w:eastAsia="cs-CZ"/>
        </w:rPr>
        <w:t xml:space="preserve">a důvěra </w:t>
      </w:r>
      <w:r w:rsidRPr="00C74339">
        <w:rPr>
          <w:rFonts w:ascii="TimesNewRomanPSMT" w:eastAsia="Times New Roman" w:hAnsi="TimesNewRomanPSMT" w:cs="TimesNewRomanPSMT"/>
          <w:color w:val="000000"/>
          <w:sz w:val="24"/>
          <w:szCs w:val="24"/>
          <w:lang w:eastAsia="cs-CZ"/>
        </w:rPr>
        <w:t>na obou stranách je první předpoklad úspěchu. Učitel se zajímá o žáka, podněcuje dialog. Učitel získává důvěru žáka i prostřednictvím budování vztahu s rodinou, sociálním prostředím žáka.</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Při řešení problémů je učitel otevřen komunikaci s žákem, s rodičem, širší rodinou, ostatními pedagogy, výchovným poradcem. Na základě dosažení dohody </w:t>
      </w:r>
      <w:r w:rsidRPr="00C74339">
        <w:rPr>
          <w:rFonts w:ascii="TimesNewRomanPSMT" w:eastAsia="Times New Roman" w:hAnsi="TimesNewRomanPSMT" w:cs="TimesNewRomanPSMT"/>
          <w:color w:val="000000"/>
          <w:sz w:val="24"/>
          <w:szCs w:val="24"/>
          <w:lang w:eastAsia="cs-CZ"/>
        </w:rPr>
        <w:br/>
        <w:t>o společných cílech a postupech dochází k celkové a jednotné podpoře žáka</w:t>
      </w:r>
      <w:r w:rsidR="007F7E31">
        <w:rPr>
          <w:rFonts w:ascii="TimesNewRomanPSMT" w:eastAsia="Times New Roman" w:hAnsi="TimesNewRomanPSMT" w:cs="TimesNewRomanPSMT"/>
          <w:color w:val="000000"/>
          <w:sz w:val="24"/>
          <w:szCs w:val="24"/>
          <w:lang w:eastAsia="cs-CZ"/>
        </w:rPr>
        <w:t xml:space="preserve"> (pokud ji je ochoten přijmout)</w:t>
      </w:r>
      <w:r w:rsidRPr="00C74339">
        <w:rPr>
          <w:rFonts w:ascii="TimesNewRomanPSMT" w:eastAsia="Times New Roman" w:hAnsi="TimesNewRomanPSMT" w:cs="TimesNewRomanPSMT"/>
          <w:color w:val="000000"/>
          <w:sz w:val="24"/>
          <w:szCs w:val="24"/>
          <w:lang w:eastAsia="cs-CZ"/>
        </w:rPr>
        <w:t>.</w:t>
      </w:r>
    </w:p>
    <w:p w:rsid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Pro všechny výše uvedené body jsou zásadní informace od třídních učitelů (dále jen TU). Ti musí nejlépe vědět, jaká je v oblasti rizikového chování situace v jejich konkrétní třídě.  </w:t>
      </w:r>
    </w:p>
    <w:p w:rsidR="007F7E31" w:rsidRDefault="007F7E31"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7F7E31" w:rsidRDefault="007F7E31"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554C3D" w:rsidRDefault="00554C3D"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7F7E31" w:rsidRPr="00C74339" w:rsidRDefault="007F7E31"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lastRenderedPageBreak/>
        <w:t>4. 5 Pedagogická diagnostika</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bCs/>
          <w:color w:val="000000"/>
          <w:sz w:val="24"/>
          <w:szCs w:val="24"/>
          <w:lang w:eastAsia="cs-CZ"/>
        </w:rPr>
        <w:tab/>
      </w:r>
      <w:r w:rsidRPr="00C74339">
        <w:rPr>
          <w:rFonts w:ascii="TimesNewRomanPSMT" w:eastAsia="Times New Roman" w:hAnsi="TimesNewRomanPSMT" w:cs="TimesNewRomanPSMT"/>
          <w:color w:val="000000"/>
          <w:sz w:val="24"/>
          <w:szCs w:val="24"/>
          <w:lang w:eastAsia="cs-CZ"/>
        </w:rPr>
        <w:t xml:space="preserve">TU by měl při převzetí nové třídy provést v co nejkratší době se všemi žáky diagnostické pohovory, které mohou mít i velice neformální podobu. Jejím prostřednictvím by měl jednotlivé žáky co nejvíce po všech stránkách poznat.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bCs/>
          <w:color w:val="000000"/>
          <w:sz w:val="24"/>
          <w:szCs w:val="24"/>
          <w:lang w:eastAsia="cs-CZ"/>
        </w:rPr>
        <w:tab/>
      </w:r>
      <w:r w:rsidRPr="00C74339">
        <w:rPr>
          <w:rFonts w:ascii="TimesNewRomanPSMT" w:eastAsia="Times New Roman" w:hAnsi="TimesNewRomanPSMT" w:cs="TimesNewRomanPSMT"/>
          <w:bCs/>
          <w:color w:val="000000"/>
          <w:sz w:val="24"/>
          <w:szCs w:val="24"/>
          <w:lang w:eastAsia="cs-CZ"/>
        </w:rPr>
        <w:t>Obecně platí, že by měl u</w:t>
      </w:r>
      <w:r w:rsidRPr="00C74339">
        <w:rPr>
          <w:rFonts w:ascii="TimesNewRomanPSMT" w:eastAsia="Times New Roman" w:hAnsi="TimesNewRomanPSMT" w:cs="TimesNewRomanPSMT"/>
          <w:color w:val="000000"/>
          <w:sz w:val="24"/>
          <w:szCs w:val="24"/>
          <w:lang w:eastAsia="cs-CZ"/>
        </w:rPr>
        <w:t xml:space="preserve">čitel věnovat pozornost žákům, registrovat signály </w:t>
      </w:r>
      <w:r w:rsidRPr="00C74339">
        <w:rPr>
          <w:rFonts w:ascii="TimesNewRomanPSMT" w:eastAsia="Times New Roman" w:hAnsi="TimesNewRomanPSMT" w:cs="TimesNewRomanPSMT"/>
          <w:color w:val="000000"/>
          <w:sz w:val="24"/>
          <w:szCs w:val="24"/>
          <w:lang w:eastAsia="cs-CZ"/>
        </w:rPr>
        <w:br/>
        <w:t xml:space="preserve">o možném problému žáka a hledat příčiny a vhodné formy nápravy. Pokud je třeba, spolupracuje s rodiči a </w:t>
      </w:r>
      <w:proofErr w:type="spellStart"/>
      <w:r w:rsidRPr="00C74339">
        <w:rPr>
          <w:rFonts w:ascii="TimesNewRomanPSMT" w:eastAsia="Times New Roman" w:hAnsi="TimesNewRomanPSMT" w:cs="TimesNewRomanPSMT"/>
          <w:color w:val="000000"/>
          <w:sz w:val="24"/>
          <w:szCs w:val="24"/>
          <w:lang w:eastAsia="cs-CZ"/>
        </w:rPr>
        <w:t>VP</w:t>
      </w:r>
      <w:proofErr w:type="spellEnd"/>
      <w:r w:rsidRPr="00C74339">
        <w:rPr>
          <w:rFonts w:ascii="TimesNewRomanPSMT" w:eastAsia="Times New Roman" w:hAnsi="TimesNewRomanPSMT" w:cs="TimesNewRomanPSMT"/>
          <w:color w:val="000000"/>
          <w:sz w:val="24"/>
          <w:szCs w:val="24"/>
          <w:lang w:eastAsia="cs-CZ"/>
        </w:rPr>
        <w:t xml:space="preserve">, který se zapojí do diagnostického a terapeutického procesu. Případně je využíváno dalších odborných institucí (PPP, střediska výchovné péče, sociálního odboru </w:t>
      </w:r>
      <w:proofErr w:type="spellStart"/>
      <w:proofErr w:type="gramStart"/>
      <w:r w:rsidRPr="00C74339">
        <w:rPr>
          <w:rFonts w:ascii="TimesNewRomanPSMT" w:eastAsia="Times New Roman" w:hAnsi="TimesNewRomanPSMT" w:cs="TimesNewRomanPSMT"/>
          <w:color w:val="000000"/>
          <w:sz w:val="24"/>
          <w:szCs w:val="24"/>
          <w:lang w:eastAsia="cs-CZ"/>
        </w:rPr>
        <w:t>MěÚ</w:t>
      </w:r>
      <w:proofErr w:type="spellEnd"/>
      <w:r w:rsidRPr="00C74339">
        <w:rPr>
          <w:rFonts w:ascii="TimesNewRomanPSMT" w:eastAsia="Times New Roman" w:hAnsi="TimesNewRomanPSMT" w:cs="TimesNewRomanPSMT"/>
          <w:color w:val="000000"/>
          <w:sz w:val="24"/>
          <w:szCs w:val="24"/>
          <w:lang w:eastAsia="cs-CZ"/>
        </w:rPr>
        <w:t>, ...). TU</w:t>
      </w:r>
      <w:proofErr w:type="gramEnd"/>
      <w:r w:rsidRPr="00C74339">
        <w:rPr>
          <w:rFonts w:ascii="TimesNewRomanPSMT" w:eastAsia="Times New Roman" w:hAnsi="TimesNewRomanPSMT" w:cs="TimesNewRomanPSMT"/>
          <w:color w:val="000000"/>
          <w:sz w:val="24"/>
          <w:szCs w:val="24"/>
          <w:lang w:eastAsia="cs-CZ"/>
        </w:rPr>
        <w:t xml:space="preserve"> využívá ve vhodných případech pro práci se třídou třídnické hodiny. Ty by se měly konat </w:t>
      </w:r>
      <w:r w:rsidR="00033E5C">
        <w:rPr>
          <w:rFonts w:ascii="TimesNewRomanPSMT" w:eastAsia="Times New Roman" w:hAnsi="TimesNewRomanPSMT" w:cs="TimesNewRomanPSMT"/>
          <w:color w:val="000000"/>
          <w:sz w:val="24"/>
          <w:szCs w:val="24"/>
          <w:lang w:eastAsia="cs-CZ"/>
        </w:rPr>
        <w:t>pravidel</w:t>
      </w:r>
      <w:r w:rsidRPr="00C74339">
        <w:rPr>
          <w:rFonts w:ascii="TimesNewRomanPSMT" w:eastAsia="Times New Roman" w:hAnsi="TimesNewRomanPSMT" w:cs="TimesNewRomanPSMT"/>
          <w:color w:val="000000"/>
          <w:sz w:val="24"/>
          <w:szCs w:val="24"/>
          <w:lang w:eastAsia="cs-CZ"/>
        </w:rPr>
        <w:t xml:space="preserve">ně jednou za </w:t>
      </w:r>
      <w:r w:rsidR="007F7E31">
        <w:rPr>
          <w:rFonts w:ascii="TimesNewRomanPSMT" w:eastAsia="Times New Roman" w:hAnsi="TimesNewRomanPSMT" w:cs="TimesNewRomanPSMT"/>
          <w:color w:val="000000"/>
          <w:sz w:val="24"/>
          <w:szCs w:val="24"/>
          <w:lang w:eastAsia="cs-CZ"/>
        </w:rPr>
        <w:t>čtyři</w:t>
      </w:r>
      <w:r w:rsidR="00033E5C">
        <w:rPr>
          <w:rFonts w:ascii="TimesNewRomanPSMT" w:eastAsia="Times New Roman" w:hAnsi="TimesNewRomanPSMT" w:cs="TimesNewRomanPSMT"/>
          <w:color w:val="000000"/>
          <w:sz w:val="24"/>
          <w:szCs w:val="24"/>
          <w:lang w:eastAsia="cs-CZ"/>
        </w:rPr>
        <w:t xml:space="preserve"> týdny</w:t>
      </w:r>
      <w:r w:rsidRPr="00C74339">
        <w:rPr>
          <w:rFonts w:ascii="TimesNewRomanPSMT" w:eastAsia="Times New Roman" w:hAnsi="TimesNewRomanPSMT" w:cs="TimesNewRomanPSMT"/>
          <w:color w:val="000000"/>
          <w:sz w:val="24"/>
          <w:szCs w:val="24"/>
          <w:lang w:eastAsia="cs-CZ"/>
        </w:rPr>
        <w:t xml:space="preserve">, v případě potřeby samozřejmě častěji.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ind w:left="567" w:hanging="567"/>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4. 6 Individualizované hodnocení, sebehodnocení, zpětná vazba skupiny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Žáci dostávají komplexní zpětnou vazbu od učitele. Jsou informováni o svém pokroku i nedostatcích. Je oceňováno úsilí žáka a míra jeho pokroku bez srovnávání s výkonem ostatních. Je podporován jeho individuální talent a zájem. K tomuto účelu slouží naše vlastní žákovská knížka.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Diferenciace výuky může probíhat prostřednictvím práce ve skupinách podle zaměření žáka. Žáci se učí nejen pracovat ve skupinkách, ale učí se i za tuto práci hodnotit včetně sebe sama.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32"/>
          <w:szCs w:val="32"/>
          <w:lang w:eastAsia="cs-CZ"/>
        </w:rPr>
      </w:pPr>
      <w:r w:rsidRPr="00C74339">
        <w:rPr>
          <w:rFonts w:ascii="TimesNewRomanPSMT" w:eastAsia="Times New Roman" w:hAnsi="TimesNewRomanPSMT" w:cs="TimesNewRomanPSMT"/>
          <w:b/>
          <w:color w:val="000000"/>
          <w:sz w:val="32"/>
          <w:szCs w:val="32"/>
          <w:lang w:eastAsia="cs-CZ"/>
        </w:rPr>
        <w:t>4. 7 Řešení přestupků</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Porušování školního řádu v bodech týkajících se držení, distribuce a užívání návykových látek v prostorách školy je klasifikováno jako hrubý přestupek a jsou vyvozeny patřičné sankce. Jsou sledovány i další oblasti - šikana, vandalismus, brutalita, rasismus atd. Při jejich zjištění jsou navržena cílená opatření. V případě, kdy selže prevence ve škole, bude přistoupeno k následujícím opatřením:</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individuální pohovor se žákem;</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jednání s rodiči na úrovni výchovné komise;</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doporučení kontaktu s odborníky;</w:t>
      </w:r>
    </w:p>
    <w:p w:rsidR="00C74339" w:rsidRPr="00C74339" w:rsidRDefault="00C74339" w:rsidP="00C74339">
      <w:pPr>
        <w:autoSpaceDE w:val="0"/>
        <w:autoSpaceDN w:val="0"/>
        <w:adjustRightInd w:val="0"/>
        <w:spacing w:after="0" w:line="360" w:lineRule="auto"/>
        <w:ind w:left="142" w:hanging="142"/>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 v případě nezájmu rodičů uvědomění sociálního odboru, oddělení péče o dítě, </w:t>
      </w:r>
      <w:r w:rsidRPr="00C74339">
        <w:rPr>
          <w:rFonts w:ascii="TimesNewRomanPSMT" w:eastAsia="Times New Roman" w:hAnsi="TimesNewRomanPSMT" w:cs="TimesNewRomanPSMT"/>
          <w:color w:val="000000"/>
          <w:sz w:val="24"/>
          <w:szCs w:val="24"/>
          <w:lang w:eastAsia="cs-CZ"/>
        </w:rPr>
        <w:br/>
        <w:t>v případě dealerství nebo závažnějších projevů oznámení Policii ČR (dále jen PČR).</w:t>
      </w:r>
    </w:p>
    <w:p w:rsidR="00AF01C1" w:rsidRDefault="00AF01C1" w:rsidP="00C74339">
      <w:pPr>
        <w:autoSpaceDE w:val="0"/>
        <w:autoSpaceDN w:val="0"/>
        <w:adjustRightInd w:val="0"/>
        <w:spacing w:after="0" w:line="360" w:lineRule="auto"/>
        <w:ind w:left="567" w:hanging="567"/>
        <w:rPr>
          <w:rFonts w:ascii="TimesNewRomanPSMT" w:eastAsia="Times New Roman" w:hAnsi="TimesNewRomanPSMT" w:cs="TimesNewRomanPSMT"/>
          <w:b/>
          <w:color w:val="000000"/>
          <w:sz w:val="32"/>
          <w:szCs w:val="32"/>
          <w:lang w:eastAsia="cs-CZ"/>
        </w:rPr>
      </w:pPr>
    </w:p>
    <w:p w:rsidR="00C74339" w:rsidRPr="00C74339" w:rsidRDefault="00C74339" w:rsidP="00C74339">
      <w:pPr>
        <w:autoSpaceDE w:val="0"/>
        <w:autoSpaceDN w:val="0"/>
        <w:adjustRightInd w:val="0"/>
        <w:spacing w:after="0" w:line="360" w:lineRule="auto"/>
        <w:ind w:left="567" w:hanging="567"/>
        <w:rPr>
          <w:rFonts w:ascii="TimesNewRomanPSMT" w:eastAsia="Times New Roman" w:hAnsi="TimesNewRomanPSMT" w:cs="TimesNewRomanPSMT"/>
          <w:color w:val="000000"/>
          <w:sz w:val="32"/>
          <w:szCs w:val="32"/>
          <w:lang w:eastAsia="cs-CZ"/>
        </w:rPr>
      </w:pPr>
      <w:r w:rsidRPr="00C74339">
        <w:rPr>
          <w:rFonts w:ascii="TimesNewRomanPSMT" w:eastAsia="Times New Roman" w:hAnsi="TimesNewRomanPSMT" w:cs="TimesNewRomanPSMT"/>
          <w:b/>
          <w:color w:val="000000"/>
          <w:sz w:val="32"/>
          <w:szCs w:val="32"/>
          <w:lang w:eastAsia="cs-CZ"/>
        </w:rPr>
        <w:t>4. 8 Personální zajištění prevence - školní poradenské pracoviště</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výchovný poradce + metodik prevence - Mgr. Pavel Kubíček</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ředitel školy – Mgr. Roman Chalupa</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zástupce ředitele školy – Mgr. </w:t>
      </w:r>
      <w:r w:rsidR="00F05B35">
        <w:rPr>
          <w:rFonts w:ascii="TimesNewRomanPSMT" w:eastAsia="Times New Roman" w:hAnsi="TimesNewRomanPSMT" w:cs="TimesNewRomanPSMT"/>
          <w:color w:val="000000"/>
          <w:sz w:val="24"/>
          <w:szCs w:val="24"/>
          <w:lang w:eastAsia="cs-CZ"/>
        </w:rPr>
        <w:t>Klár</w:t>
      </w:r>
      <w:r w:rsidRPr="00C74339">
        <w:rPr>
          <w:rFonts w:ascii="TimesNewRomanPSMT" w:eastAsia="Times New Roman" w:hAnsi="TimesNewRomanPSMT" w:cs="TimesNewRomanPSMT"/>
          <w:color w:val="000000"/>
          <w:sz w:val="24"/>
          <w:szCs w:val="24"/>
          <w:lang w:eastAsia="cs-CZ"/>
        </w:rPr>
        <w:t xml:space="preserve">a </w:t>
      </w:r>
      <w:r w:rsidR="00F05B35">
        <w:rPr>
          <w:rFonts w:ascii="TimesNewRomanPSMT" w:eastAsia="Times New Roman" w:hAnsi="TimesNewRomanPSMT" w:cs="TimesNewRomanPSMT"/>
          <w:color w:val="000000"/>
          <w:sz w:val="24"/>
          <w:szCs w:val="24"/>
          <w:lang w:eastAsia="cs-CZ"/>
        </w:rPr>
        <w:t>Morávkov</w:t>
      </w:r>
      <w:r w:rsidRPr="00C74339">
        <w:rPr>
          <w:rFonts w:ascii="TimesNewRomanPSMT" w:eastAsia="Times New Roman" w:hAnsi="TimesNewRomanPSMT" w:cs="TimesNewRomanPSMT"/>
          <w:color w:val="000000"/>
          <w:sz w:val="24"/>
          <w:szCs w:val="24"/>
          <w:lang w:eastAsia="cs-CZ"/>
        </w:rPr>
        <w:t>á</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speciální pedagožky – Mgr. Hana </w:t>
      </w:r>
      <w:proofErr w:type="spellStart"/>
      <w:r w:rsidRPr="00C74339">
        <w:rPr>
          <w:rFonts w:ascii="TimesNewRomanPSMT" w:eastAsia="Times New Roman" w:hAnsi="TimesNewRomanPSMT" w:cs="TimesNewRomanPSMT"/>
          <w:color w:val="000000"/>
          <w:sz w:val="24"/>
          <w:szCs w:val="24"/>
          <w:lang w:eastAsia="cs-CZ"/>
        </w:rPr>
        <w:t>Hátlová</w:t>
      </w:r>
      <w:proofErr w:type="spellEnd"/>
      <w:r w:rsidRPr="00C74339">
        <w:rPr>
          <w:rFonts w:ascii="TimesNewRomanPSMT" w:eastAsia="Times New Roman" w:hAnsi="TimesNewRomanPSMT" w:cs="TimesNewRomanPSMT"/>
          <w:color w:val="000000"/>
          <w:sz w:val="24"/>
          <w:szCs w:val="24"/>
          <w:lang w:eastAsia="cs-CZ"/>
        </w:rPr>
        <w:t>, Mgr. Klára Morávková</w:t>
      </w:r>
    </w:p>
    <w:p w:rsidR="00F05B35" w:rsidRPr="00F05B35" w:rsidRDefault="00F05B35"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F05B35">
        <w:rPr>
          <w:rFonts w:ascii="TimesNewRomanPSMT" w:eastAsia="Times New Roman" w:hAnsi="TimesNewRomanPSMT" w:cs="TimesNewRomanPSMT"/>
          <w:color w:val="000000"/>
          <w:sz w:val="24"/>
          <w:szCs w:val="24"/>
          <w:lang w:eastAsia="cs-CZ"/>
        </w:rPr>
        <w:t>Členové školního poradenského pracoviště navrhují opatření, navrhují svolání výchovné komise, vedou individuální konzultace s dětmi, informují o možnostech další pomoci (adresář soc. služeb apod.).</w:t>
      </w:r>
    </w:p>
    <w:p w:rsidR="00E45372"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Výchovný poradce</w:t>
      </w:r>
      <w:r w:rsidRPr="00C74339">
        <w:rPr>
          <w:rFonts w:ascii="TimesNewRomanPSMT" w:eastAsia="Times New Roman" w:hAnsi="TimesNewRomanPSMT" w:cs="TimesNewRomanPSMT"/>
          <w:color w:val="000000"/>
          <w:sz w:val="24"/>
          <w:szCs w:val="24"/>
          <w:lang w:eastAsia="cs-CZ"/>
        </w:rPr>
        <w:t xml:space="preserve"> koordinuje aktivity školy v oblasti prevence. Aktivně nabízí učitelům a žákům možnost poradit se o svých problémech. Zaměřuje se na žáky, kteří jsou ohroženi ve svém vývoji, sebepojetí, komunikaci s druhými. </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Metodik prevence </w:t>
      </w:r>
      <w:r w:rsidRPr="00C74339">
        <w:rPr>
          <w:rFonts w:ascii="TimesNewRomanPSMT" w:eastAsia="Times New Roman" w:hAnsi="TimesNewRomanPSMT" w:cs="TimesNewRomanPSMT"/>
          <w:color w:val="000000"/>
          <w:sz w:val="24"/>
          <w:szCs w:val="24"/>
          <w:lang w:eastAsia="cs-CZ"/>
        </w:rPr>
        <w:t>koordinuje přípravu a realizaci preventivního programu, odborně a metodicky pomáhá TU, doporučuje vhodné odborné a metodické materiály a pomůcky k realizaci preventivních programů. Spolupracuje s institucemi zajišťujícími sociálně právní ochranu dětí a mládeže. Podílí se na uskutečňování evaluace plánování, průběhu a výsledků realizovaných preventivních programů.</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Ředitel školy </w:t>
      </w:r>
      <w:r w:rsidRPr="00C74339">
        <w:rPr>
          <w:rFonts w:ascii="TimesNewRomanPSMT" w:eastAsia="Times New Roman" w:hAnsi="TimesNewRomanPSMT" w:cs="TimesNewRomanPSMT"/>
          <w:color w:val="000000"/>
          <w:sz w:val="24"/>
          <w:szCs w:val="24"/>
          <w:lang w:eastAsia="cs-CZ"/>
        </w:rPr>
        <w:t>sleduje efektivitu jednotlivých preventivních aktivit, zajišťuje spolupráci s rodiči, informuje je o preventivních aktivitách a programech školy. Svolává v případě potřeby výchovnou komisi.</w:t>
      </w:r>
    </w:p>
    <w:p w:rsidR="00C74339" w:rsidRPr="00C74339" w:rsidRDefault="00E45372"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b/>
          <w:color w:val="000000"/>
          <w:sz w:val="24"/>
          <w:szCs w:val="24"/>
          <w:lang w:eastAsia="cs-CZ"/>
        </w:rPr>
        <w:t>Speciální pedagožky</w:t>
      </w:r>
      <w:r>
        <w:rPr>
          <w:rFonts w:ascii="TimesNewRomanPSMT" w:eastAsia="Times New Roman" w:hAnsi="TimesNewRomanPSMT" w:cs="TimesNewRomanPSMT"/>
          <w:color w:val="000000"/>
          <w:sz w:val="24"/>
          <w:szCs w:val="24"/>
          <w:lang w:eastAsia="cs-CZ"/>
        </w:rPr>
        <w:t xml:space="preserve"> se věnují</w:t>
      </w:r>
      <w:r w:rsidR="00C74339" w:rsidRPr="00C74339">
        <w:rPr>
          <w:rFonts w:ascii="TimesNewRomanPSMT" w:eastAsia="Times New Roman" w:hAnsi="TimesNewRomanPSMT" w:cs="TimesNewRomanPSMT"/>
          <w:color w:val="000000"/>
          <w:sz w:val="24"/>
          <w:szCs w:val="24"/>
          <w:lang w:eastAsia="cs-CZ"/>
        </w:rPr>
        <w:t xml:space="preserve"> zejména žákům se speciálními vzdělávacími potřebami. Podílí se na depistážní, diagnostické a intervenční</w:t>
      </w:r>
      <w:r>
        <w:rPr>
          <w:rFonts w:ascii="TimesNewRomanPSMT" w:eastAsia="Times New Roman" w:hAnsi="TimesNewRomanPSMT" w:cs="TimesNewRomanPSMT"/>
          <w:color w:val="000000"/>
          <w:sz w:val="24"/>
          <w:szCs w:val="24"/>
          <w:lang w:eastAsia="cs-CZ"/>
        </w:rPr>
        <w:t xml:space="preserve"> činnosti. Metodicky také pomáhají</w:t>
      </w:r>
      <w:r w:rsidR="00C74339" w:rsidRPr="00C74339">
        <w:rPr>
          <w:rFonts w:ascii="TimesNewRomanPSMT" w:eastAsia="Times New Roman" w:hAnsi="TimesNewRomanPSMT" w:cs="TimesNewRomanPSMT"/>
          <w:color w:val="000000"/>
          <w:sz w:val="24"/>
          <w:szCs w:val="24"/>
          <w:lang w:eastAsia="cs-CZ"/>
        </w:rPr>
        <w:t xml:space="preserve"> ostatním pedagogickým pracovníkům.</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Pedagogové (včetně TU) </w:t>
      </w:r>
      <w:r w:rsidRPr="00C74339">
        <w:rPr>
          <w:rFonts w:ascii="TimesNewRomanPSMT" w:eastAsia="Times New Roman" w:hAnsi="TimesNewRomanPSMT" w:cs="TimesNewRomanPSMT"/>
          <w:color w:val="000000"/>
          <w:sz w:val="24"/>
          <w:szCs w:val="24"/>
          <w:lang w:eastAsia="cs-CZ"/>
        </w:rPr>
        <w:t>se v rámci výuky věnují rozvoji kompetencí žáků zejména v oblasti sociálních dovedností. Podílejí se také na naplňování preventivního programu školy v jednotlivých ročnících dle připraveného harmonogramu, případně aktuálních potřeb. Provádějí průběžnou diagnostiku žáků a třídy, na pedagogických radách vzájemně hodnotí uplynulé období, konzultují případné problémy.</w:t>
      </w:r>
      <w:r w:rsidR="00E45372">
        <w:rPr>
          <w:rFonts w:ascii="TimesNewRomanPSMT" w:eastAsia="Times New Roman" w:hAnsi="TimesNewRomanPSMT" w:cs="TimesNewRomanPSMT"/>
          <w:color w:val="000000"/>
          <w:sz w:val="24"/>
          <w:szCs w:val="24"/>
          <w:lang w:eastAsia="cs-CZ"/>
        </w:rPr>
        <w:t xml:space="preserve"> Třídní učitelé se věnují zejména vztahům žáků ve svých třídách a žákům individuálně</w:t>
      </w:r>
    </w:p>
    <w:p w:rsid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EA6507" w:rsidRDefault="00C74339" w:rsidP="00AA639B">
      <w:pPr>
        <w:numPr>
          <w:ilvl w:val="0"/>
          <w:numId w:val="62"/>
        </w:numPr>
        <w:autoSpaceDE w:val="0"/>
        <w:autoSpaceDN w:val="0"/>
        <w:adjustRightInd w:val="0"/>
        <w:spacing w:after="0" w:line="360" w:lineRule="auto"/>
        <w:contextualSpacing/>
        <w:jc w:val="both"/>
        <w:rPr>
          <w:rFonts w:ascii="TimesNewRomanPSMT" w:eastAsia="Times New Roman" w:hAnsi="TimesNewRomanPSMT" w:cs="JohnSansMediumPro-Bold"/>
          <w:b/>
          <w:bCs/>
          <w:color w:val="000000"/>
          <w:sz w:val="40"/>
          <w:szCs w:val="40"/>
          <w:lang w:eastAsia="cs-CZ"/>
        </w:rPr>
      </w:pPr>
      <w:r w:rsidRPr="00EA6507">
        <w:rPr>
          <w:rFonts w:ascii="TimesNewRomanPSMT" w:eastAsia="Times New Roman" w:hAnsi="TimesNewRomanPSMT" w:cs="JohnSansMediumPro-Bold"/>
          <w:b/>
          <w:bCs/>
          <w:color w:val="000000"/>
          <w:sz w:val="40"/>
          <w:szCs w:val="40"/>
          <w:lang w:eastAsia="cs-CZ"/>
        </w:rPr>
        <w:lastRenderedPageBreak/>
        <w:t>Dokumentace a monitoring</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Baskerville10Pro"/>
          <w:color w:val="000000"/>
          <w:sz w:val="24"/>
          <w:szCs w:val="24"/>
          <w:lang w:eastAsia="cs-CZ"/>
        </w:rPr>
      </w:pPr>
      <w:r w:rsidRPr="00C74339">
        <w:rPr>
          <w:rFonts w:ascii="TimesNewRomanPSMT" w:eastAsia="Times New Roman" w:hAnsi="TimesNewRomanPSMT" w:cs="Baskerville10Pro"/>
          <w:color w:val="000000"/>
          <w:sz w:val="24"/>
          <w:szCs w:val="24"/>
          <w:lang w:eastAsia="cs-CZ"/>
        </w:rPr>
        <w:tab/>
      </w:r>
      <w:proofErr w:type="spellStart"/>
      <w:r w:rsidRPr="00C74339">
        <w:rPr>
          <w:rFonts w:ascii="TimesNewRomanPSMT" w:eastAsia="Times New Roman" w:hAnsi="TimesNewRomanPSMT" w:cs="Baskerville10Pro"/>
          <w:color w:val="000000"/>
          <w:sz w:val="24"/>
          <w:szCs w:val="24"/>
          <w:lang w:eastAsia="cs-CZ"/>
        </w:rPr>
        <w:t>ŠMP</w:t>
      </w:r>
      <w:proofErr w:type="spellEnd"/>
      <w:r w:rsidRPr="00C74339">
        <w:rPr>
          <w:rFonts w:ascii="TimesNewRomanPSMT" w:eastAsia="Times New Roman" w:hAnsi="TimesNewRomanPSMT" w:cs="Baskerville10Pro"/>
          <w:color w:val="000000"/>
          <w:sz w:val="24"/>
          <w:szCs w:val="24"/>
          <w:lang w:eastAsia="cs-CZ"/>
        </w:rPr>
        <w:t xml:space="preserve"> shromažďuje veškeré informace a zpětné vazby v průběhu realizace </w:t>
      </w:r>
      <w:proofErr w:type="spellStart"/>
      <w:r w:rsidRPr="00C74339">
        <w:rPr>
          <w:rFonts w:ascii="TimesNewRomanPSMT" w:eastAsia="Times New Roman" w:hAnsi="TimesNewRomanPSMT" w:cs="Baskerville10Pro"/>
          <w:color w:val="000000"/>
          <w:sz w:val="24"/>
          <w:szCs w:val="24"/>
          <w:lang w:eastAsia="cs-CZ"/>
        </w:rPr>
        <w:t>ŠPP</w:t>
      </w:r>
      <w:proofErr w:type="spellEnd"/>
      <w:r w:rsidRPr="00C74339">
        <w:rPr>
          <w:rFonts w:ascii="TimesNewRomanPSMT" w:eastAsia="Times New Roman" w:hAnsi="TimesNewRomanPSMT" w:cs="Baskerville10Pro"/>
          <w:color w:val="000000"/>
          <w:sz w:val="24"/>
          <w:szCs w:val="24"/>
          <w:lang w:eastAsia="cs-CZ"/>
        </w:rPr>
        <w:t xml:space="preserve"> v daném období, eviduje výskyt rizikových forem chování a navržených opatření u jednotlivých žáků tříd. Vede si deník </w:t>
      </w:r>
      <w:proofErr w:type="spellStart"/>
      <w:r w:rsidRPr="00C74339">
        <w:rPr>
          <w:rFonts w:ascii="TimesNewRomanPSMT" w:eastAsia="Times New Roman" w:hAnsi="TimesNewRomanPSMT" w:cs="Baskerville10Pro"/>
          <w:color w:val="000000"/>
          <w:sz w:val="24"/>
          <w:szCs w:val="24"/>
          <w:lang w:eastAsia="cs-CZ"/>
        </w:rPr>
        <w:t>ŠMP</w:t>
      </w:r>
      <w:proofErr w:type="spellEnd"/>
      <w:r w:rsidRPr="00C74339">
        <w:rPr>
          <w:rFonts w:ascii="TimesNewRomanPSMT" w:eastAsia="Times New Roman" w:hAnsi="TimesNewRomanPSMT" w:cs="Baskerville10Pro"/>
          <w:color w:val="000000"/>
          <w:sz w:val="24"/>
          <w:szCs w:val="24"/>
          <w:lang w:eastAsia="cs-CZ"/>
        </w:rPr>
        <w:t xml:space="preserve"> (ten zároveň slouží i jako deník výchovného poradce), ve kterém si tyto informace průběžně zaznamenává. Dokumentace obsahuje i záznamy o rozhovorech se žáky, rodiči. Jeho vedení je v souladu se zákonem o ochraně osobních dat. V závěru školního roku vypracovává </w:t>
      </w:r>
      <w:proofErr w:type="spellStart"/>
      <w:r w:rsidRPr="00C74339">
        <w:rPr>
          <w:rFonts w:ascii="TimesNewRomanPSMT" w:eastAsia="Times New Roman" w:hAnsi="TimesNewRomanPSMT" w:cs="Baskerville10Pro"/>
          <w:color w:val="000000"/>
          <w:sz w:val="24"/>
          <w:szCs w:val="24"/>
          <w:lang w:eastAsia="cs-CZ"/>
        </w:rPr>
        <w:t>ŠMP</w:t>
      </w:r>
      <w:proofErr w:type="spellEnd"/>
      <w:r w:rsidRPr="00C74339">
        <w:rPr>
          <w:rFonts w:ascii="TimesNewRomanPSMT" w:eastAsia="Times New Roman" w:hAnsi="TimesNewRomanPSMT" w:cs="Baskerville10Pro"/>
          <w:color w:val="000000"/>
          <w:sz w:val="24"/>
          <w:szCs w:val="24"/>
          <w:lang w:eastAsia="cs-CZ"/>
        </w:rPr>
        <w:t xml:space="preserve"> na základě dokumentace a především podkladů od TU hodnocení (evaluaci) </w:t>
      </w:r>
      <w:proofErr w:type="spellStart"/>
      <w:r w:rsidRPr="00C74339">
        <w:rPr>
          <w:rFonts w:ascii="TimesNewRomanPSMT" w:eastAsia="Times New Roman" w:hAnsi="TimesNewRomanPSMT" w:cs="Baskerville10Pro"/>
          <w:color w:val="000000"/>
          <w:sz w:val="24"/>
          <w:szCs w:val="24"/>
          <w:lang w:eastAsia="cs-CZ"/>
        </w:rPr>
        <w:t>ŠPP</w:t>
      </w:r>
      <w:proofErr w:type="spellEnd"/>
      <w:r w:rsidRPr="00C74339">
        <w:rPr>
          <w:rFonts w:ascii="TimesNewRomanPSMT" w:eastAsia="Times New Roman" w:hAnsi="TimesNewRomanPSMT" w:cs="Baskerville10Pro"/>
          <w:color w:val="000000"/>
          <w:sz w:val="24"/>
          <w:szCs w:val="24"/>
          <w:lang w:eastAsia="cs-CZ"/>
        </w:rPr>
        <w:t xml:space="preserve">. To je součástí závěrečné zprávy školy. Přehled ukazuje, co vše by měl mít </w:t>
      </w:r>
      <w:proofErr w:type="spellStart"/>
      <w:r w:rsidRPr="00C74339">
        <w:rPr>
          <w:rFonts w:ascii="TimesNewRomanPSMT" w:eastAsia="Times New Roman" w:hAnsi="TimesNewRomanPSMT" w:cs="Baskerville10Pro"/>
          <w:color w:val="000000"/>
          <w:sz w:val="24"/>
          <w:szCs w:val="24"/>
          <w:lang w:eastAsia="cs-CZ"/>
        </w:rPr>
        <w:t>ŠMP</w:t>
      </w:r>
      <w:proofErr w:type="spellEnd"/>
      <w:r w:rsidRPr="00C74339">
        <w:rPr>
          <w:rFonts w:ascii="TimesNewRomanPSMT" w:eastAsia="Times New Roman" w:hAnsi="TimesNewRomanPSMT" w:cs="Baskerville10Pro"/>
          <w:color w:val="000000"/>
          <w:sz w:val="24"/>
          <w:szCs w:val="24"/>
          <w:lang w:eastAsia="cs-CZ"/>
        </w:rPr>
        <w:t xml:space="preserve"> průběžně dokumentováno:</w:t>
      </w:r>
    </w:p>
    <w:p w:rsidR="00C74339" w:rsidRPr="00C74339" w:rsidRDefault="00C74339" w:rsidP="00C74339">
      <w:pPr>
        <w:numPr>
          <w:ilvl w:val="0"/>
          <w:numId w:val="27"/>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Baskerville10Pro"/>
          <w:color w:val="000000"/>
          <w:sz w:val="24"/>
          <w:szCs w:val="24"/>
          <w:lang w:eastAsia="cs-CZ"/>
        </w:rPr>
        <w:t xml:space="preserve">Preventivní program školy (včetně Školní preventivní strategie, Krizového plánu školy, Prevence školní neúspěšnosti) </w:t>
      </w:r>
    </w:p>
    <w:p w:rsidR="00C74339" w:rsidRPr="00C74339" w:rsidRDefault="00C74339" w:rsidP="00C74339">
      <w:pPr>
        <w:numPr>
          <w:ilvl w:val="0"/>
          <w:numId w:val="27"/>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Baskerville10Pro"/>
          <w:color w:val="000000"/>
          <w:sz w:val="24"/>
          <w:szCs w:val="24"/>
          <w:lang w:eastAsia="cs-CZ"/>
        </w:rPr>
        <w:t>Deník školního metodika prevence (záznamy aktivit, veškeré činnosti, průběhy jednání), případně přípravy na metodická vedení učitelů (návody pro ostatní učitele k řešení nejrůznějších situací).</w:t>
      </w:r>
    </w:p>
    <w:p w:rsidR="00C74339" w:rsidRPr="00C74339" w:rsidRDefault="00C74339" w:rsidP="00C74339">
      <w:pPr>
        <w:numPr>
          <w:ilvl w:val="0"/>
          <w:numId w:val="27"/>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Baskerville10Pro"/>
          <w:color w:val="000000"/>
          <w:sz w:val="24"/>
          <w:szCs w:val="24"/>
          <w:lang w:eastAsia="cs-CZ"/>
        </w:rPr>
        <w:t xml:space="preserve">Zápisy z jednání školního poradenského pracoviště, další evidence akcí </w:t>
      </w:r>
      <w:r w:rsidRPr="00C74339">
        <w:rPr>
          <w:rFonts w:ascii="TimesNewRomanPSMT" w:eastAsia="Times New Roman" w:hAnsi="TimesNewRomanPSMT" w:cs="Baskerville10Pro"/>
          <w:color w:val="000000"/>
          <w:sz w:val="24"/>
          <w:szCs w:val="24"/>
          <w:lang w:eastAsia="cs-CZ"/>
        </w:rPr>
        <w:br/>
        <w:t xml:space="preserve">s preventivní tematikou (přehled preventivních aktivit externistů, přehled volnočasových aktivit žáků), výsledky anket, sociometrických průzkumů a různých šetření (např. </w:t>
      </w:r>
      <w:proofErr w:type="spellStart"/>
      <w:r w:rsidRPr="00C74339">
        <w:rPr>
          <w:rFonts w:ascii="TimesNewRomanPSMT" w:eastAsia="Times New Roman" w:hAnsi="TimesNewRomanPSMT" w:cs="Baskerville10Pro"/>
          <w:color w:val="000000"/>
          <w:sz w:val="24"/>
          <w:szCs w:val="24"/>
          <w:lang w:eastAsia="cs-CZ"/>
        </w:rPr>
        <w:t>SORAD</w:t>
      </w:r>
      <w:proofErr w:type="spellEnd"/>
      <w:r w:rsidRPr="00C74339">
        <w:rPr>
          <w:rFonts w:ascii="TimesNewRomanPSMT" w:eastAsia="Times New Roman" w:hAnsi="TimesNewRomanPSMT" w:cs="Baskerville10Pro"/>
          <w:color w:val="000000"/>
          <w:sz w:val="24"/>
          <w:szCs w:val="24"/>
          <w:lang w:eastAsia="cs-CZ"/>
        </w:rPr>
        <w:t xml:space="preserve">), analýzy v jednotlivých třídách, hodnocení a další podklady </w:t>
      </w:r>
      <w:proofErr w:type="gramStart"/>
      <w:r w:rsidRPr="00C74339">
        <w:rPr>
          <w:rFonts w:ascii="TimesNewRomanPSMT" w:eastAsia="Times New Roman" w:hAnsi="TimesNewRomanPSMT" w:cs="Baskerville10Pro"/>
          <w:color w:val="000000"/>
          <w:sz w:val="24"/>
          <w:szCs w:val="24"/>
          <w:lang w:eastAsia="cs-CZ"/>
        </w:rPr>
        <w:t>od</w:t>
      </w:r>
      <w:proofErr w:type="gramEnd"/>
      <w:r w:rsidRPr="00C74339">
        <w:rPr>
          <w:rFonts w:ascii="TimesNewRomanPSMT" w:eastAsia="Times New Roman" w:hAnsi="TimesNewRomanPSMT" w:cs="Baskerville10Pro"/>
          <w:color w:val="000000"/>
          <w:sz w:val="24"/>
          <w:szCs w:val="24"/>
          <w:lang w:eastAsia="cs-CZ"/>
        </w:rPr>
        <w:t xml:space="preserve"> TU. Soustředit by se měl zejména na otázky:</w:t>
      </w:r>
    </w:p>
    <w:p w:rsidR="00C74339" w:rsidRPr="00C74339" w:rsidRDefault="00C74339" w:rsidP="00C74339">
      <w:pPr>
        <w:numPr>
          <w:ilvl w:val="0"/>
          <w:numId w:val="55"/>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Jaký byl celkový počet řešení rizikového chování ve třídě?</w:t>
      </w:r>
    </w:p>
    <w:p w:rsidR="00C74339" w:rsidRPr="00C74339" w:rsidRDefault="00C74339" w:rsidP="00C74339">
      <w:pPr>
        <w:numPr>
          <w:ilvl w:val="0"/>
          <w:numId w:val="55"/>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Jaké rizikové chování bylo řešeno?</w:t>
      </w:r>
    </w:p>
    <w:p w:rsidR="00C74339" w:rsidRPr="00C74339" w:rsidRDefault="00C74339" w:rsidP="00C74339">
      <w:pPr>
        <w:numPr>
          <w:ilvl w:val="0"/>
          <w:numId w:val="55"/>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Jak byla situace zjištěna?</w:t>
      </w:r>
    </w:p>
    <w:p w:rsidR="00C74339" w:rsidRPr="00C74339" w:rsidRDefault="00C74339" w:rsidP="00C74339">
      <w:pPr>
        <w:numPr>
          <w:ilvl w:val="0"/>
          <w:numId w:val="55"/>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Kdo situaci řešil?</w:t>
      </w:r>
    </w:p>
    <w:p w:rsidR="00C74339" w:rsidRPr="00C74339" w:rsidRDefault="00C74339" w:rsidP="00C74339">
      <w:pPr>
        <w:numPr>
          <w:ilvl w:val="0"/>
          <w:numId w:val="55"/>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S použitím jakých metod byla vedena intervence?</w:t>
      </w:r>
    </w:p>
    <w:p w:rsidR="00C74339" w:rsidRPr="00C74339" w:rsidRDefault="00C74339" w:rsidP="00C74339">
      <w:pPr>
        <w:numPr>
          <w:ilvl w:val="0"/>
          <w:numId w:val="55"/>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Jaký byl způsob ověření efektivity intervence?</w:t>
      </w:r>
      <w:r w:rsidRPr="00C74339">
        <w:rPr>
          <w:rFonts w:ascii="TimesNewRomanPSMT" w:eastAsia="Times New Roman" w:hAnsi="TimesNewRomanPSMT" w:cs="Calibri"/>
          <w:color w:val="000000"/>
          <w:sz w:val="24"/>
          <w:szCs w:val="24"/>
          <w:vertAlign w:val="superscript"/>
          <w:lang w:eastAsia="cs-CZ"/>
        </w:rPr>
        <w:footnoteReference w:id="1"/>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p>
    <w:p w:rsidR="00C74339" w:rsidRDefault="00C74339" w:rsidP="00C74339">
      <w:p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ab/>
        <w:t xml:space="preserve">Abychom mohli správně vyhodnotit reálný stav na škole, musíme vzít v potaz informace od čtyř hlavních skupin. Jsou jimi žáci, rodiče, pedagogové a škola jako celek. Pro tyto účely můžeme využít standardizovaných dotazníků, anket, </w:t>
      </w:r>
      <w:proofErr w:type="spellStart"/>
      <w:r w:rsidRPr="00C74339">
        <w:rPr>
          <w:rFonts w:ascii="TimesNewRomanPSMT" w:eastAsia="Times New Roman" w:hAnsi="TimesNewRomanPSMT" w:cs="Calibri"/>
          <w:color w:val="000000"/>
          <w:sz w:val="24"/>
          <w:szCs w:val="24"/>
          <w:lang w:eastAsia="cs-CZ"/>
        </w:rPr>
        <w:t>SWOT</w:t>
      </w:r>
      <w:proofErr w:type="spellEnd"/>
      <w:r w:rsidRPr="00C74339">
        <w:rPr>
          <w:rFonts w:ascii="TimesNewRomanPSMT" w:eastAsia="Times New Roman" w:hAnsi="TimesNewRomanPSMT" w:cs="Calibri"/>
          <w:color w:val="000000"/>
          <w:sz w:val="24"/>
          <w:szCs w:val="24"/>
          <w:lang w:eastAsia="cs-CZ"/>
        </w:rPr>
        <w:t xml:space="preserve"> analýzy, pohovorů s rodiči či žáky, hodnocení výstupů evaluace </w:t>
      </w:r>
      <w:proofErr w:type="spellStart"/>
      <w:r w:rsidRPr="00C74339">
        <w:rPr>
          <w:rFonts w:ascii="TimesNewRomanPSMT" w:eastAsia="Times New Roman" w:hAnsi="TimesNewRomanPSMT" w:cs="Calibri"/>
          <w:color w:val="000000"/>
          <w:sz w:val="24"/>
          <w:szCs w:val="24"/>
          <w:lang w:eastAsia="cs-CZ"/>
        </w:rPr>
        <w:t>ŠPP</w:t>
      </w:r>
      <w:proofErr w:type="spellEnd"/>
      <w:r w:rsidRPr="00C74339">
        <w:rPr>
          <w:rFonts w:ascii="TimesNewRomanPSMT" w:eastAsia="Times New Roman" w:hAnsi="TimesNewRomanPSMT" w:cs="Calibri"/>
          <w:color w:val="000000"/>
          <w:sz w:val="24"/>
          <w:szCs w:val="24"/>
          <w:lang w:eastAsia="cs-CZ"/>
        </w:rPr>
        <w:t xml:space="preserve"> z minulých let a </w:t>
      </w:r>
      <w:r w:rsidRPr="00C74339">
        <w:rPr>
          <w:rFonts w:ascii="TimesNewRomanPSMT" w:eastAsia="Times New Roman" w:hAnsi="TimesNewRomanPSMT" w:cs="Calibri"/>
          <w:color w:val="000000"/>
          <w:sz w:val="24"/>
          <w:szCs w:val="24"/>
          <w:lang w:eastAsia="cs-CZ"/>
        </w:rPr>
        <w:lastRenderedPageBreak/>
        <w:t xml:space="preserve">mnoho dalšího. V oblasti prevence rizikového chování to mohou být již výše zmíněné výstupy záznamů školního metodika prevence (výchovného poradce), záznamy četnosti výskytu rizikového chování, důvěrná sdělení na </w:t>
      </w:r>
      <w:proofErr w:type="spellStart"/>
      <w:r w:rsidRPr="00C74339">
        <w:rPr>
          <w:rFonts w:ascii="TimesNewRomanPSMT" w:eastAsia="Times New Roman" w:hAnsi="TimesNewRomanPSMT" w:cs="Calibri"/>
          <w:color w:val="000000"/>
          <w:sz w:val="24"/>
          <w:szCs w:val="24"/>
          <w:lang w:eastAsia="cs-CZ"/>
        </w:rPr>
        <w:t>OSPOD</w:t>
      </w:r>
      <w:proofErr w:type="spellEnd"/>
      <w:r w:rsidRPr="00C74339">
        <w:rPr>
          <w:rFonts w:ascii="TimesNewRomanPSMT" w:eastAsia="Times New Roman" w:hAnsi="TimesNewRomanPSMT" w:cs="Calibri"/>
          <w:color w:val="000000"/>
          <w:sz w:val="24"/>
          <w:szCs w:val="24"/>
          <w:lang w:eastAsia="cs-CZ"/>
        </w:rPr>
        <w:t xml:space="preserve">, popř. PČR, zápisy </w:t>
      </w:r>
      <w:r w:rsidRPr="00C74339">
        <w:rPr>
          <w:rFonts w:ascii="TimesNewRomanPSMT" w:eastAsia="Times New Roman" w:hAnsi="TimesNewRomanPSMT" w:cs="Calibri"/>
          <w:color w:val="000000"/>
          <w:sz w:val="24"/>
          <w:szCs w:val="24"/>
          <w:lang w:eastAsia="cs-CZ"/>
        </w:rPr>
        <w:br/>
        <w:t>z výchovných komisí apod. V těchto případech lze ale vzít tyto informace jen obecně a nelze uvádět konkrétní data nebo informace o jednotlivých případech.</w:t>
      </w:r>
    </w:p>
    <w:p w:rsidR="00AF01C1" w:rsidRDefault="00AF01C1" w:rsidP="00C74339">
      <w:p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p>
    <w:p w:rsidR="007F7E31" w:rsidRPr="00C74339" w:rsidRDefault="007F7E31" w:rsidP="00C74339">
      <w:p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p>
    <w:p w:rsidR="00C74339" w:rsidRPr="00EA6507" w:rsidRDefault="00C74339" w:rsidP="00AA639B">
      <w:pPr>
        <w:numPr>
          <w:ilvl w:val="0"/>
          <w:numId w:val="62"/>
        </w:numPr>
        <w:autoSpaceDE w:val="0"/>
        <w:autoSpaceDN w:val="0"/>
        <w:adjustRightInd w:val="0"/>
        <w:spacing w:after="0" w:line="360" w:lineRule="auto"/>
        <w:ind w:left="709" w:hanging="709"/>
        <w:contextualSpacing/>
        <w:jc w:val="both"/>
        <w:rPr>
          <w:rFonts w:ascii="TimesNewRomanPSMT" w:eastAsia="Times New Roman" w:hAnsi="TimesNewRomanPSMT" w:cs="TimesNewRomanPS-BoldMT"/>
          <w:b/>
          <w:bCs/>
          <w:color w:val="000000"/>
          <w:sz w:val="40"/>
          <w:szCs w:val="40"/>
          <w:lang w:eastAsia="cs-CZ"/>
        </w:rPr>
      </w:pPr>
      <w:proofErr w:type="spellStart"/>
      <w:r w:rsidRPr="00EA6507">
        <w:rPr>
          <w:rFonts w:ascii="TimesNewRomanPSMT" w:eastAsia="Times New Roman" w:hAnsi="TimesNewRomanPSMT" w:cs="TimesNewRomanPS-BoldMT"/>
          <w:b/>
          <w:bCs/>
          <w:color w:val="000000"/>
          <w:sz w:val="40"/>
          <w:szCs w:val="40"/>
          <w:lang w:eastAsia="cs-CZ"/>
        </w:rPr>
        <w:t>Autoevaluace</w:t>
      </w:r>
      <w:proofErr w:type="spellEnd"/>
      <w:r w:rsidRPr="00EA6507">
        <w:rPr>
          <w:rFonts w:ascii="TimesNewRomanPSMT" w:eastAsia="Times New Roman" w:hAnsi="TimesNewRomanPSMT" w:cs="TimesNewRomanPS-BoldMT"/>
          <w:b/>
          <w:bCs/>
          <w:color w:val="000000"/>
          <w:sz w:val="40"/>
          <w:szCs w:val="40"/>
          <w:lang w:eastAsia="cs-CZ"/>
        </w:rPr>
        <w:t xml:space="preserve"> preventivního programu školy</w:t>
      </w:r>
    </w:p>
    <w:p w:rsidR="00C74339" w:rsidRPr="00C74339" w:rsidRDefault="00C74339" w:rsidP="00C74339">
      <w:pPr>
        <w:autoSpaceDE w:val="0"/>
        <w:autoSpaceDN w:val="0"/>
        <w:adjustRightInd w:val="0"/>
        <w:spacing w:after="0" w:line="360" w:lineRule="auto"/>
        <w:jc w:val="both"/>
        <w:rPr>
          <w:rFonts w:ascii="TimesNewRomanPS-BoldMT" w:eastAsia="Times New Roman" w:hAnsi="TimesNewRomanPS-BoldMT" w:cs="TimesNewRomanPS-BoldMT"/>
          <w:b/>
          <w:bCs/>
          <w:color w:val="000000"/>
          <w:sz w:val="24"/>
          <w:szCs w:val="24"/>
          <w:lang w:eastAsia="cs-CZ"/>
        </w:rPr>
      </w:pPr>
      <w:r w:rsidRPr="00C74339">
        <w:rPr>
          <w:rFonts w:ascii="TimesNewRomanPS-BoldMT" w:eastAsia="Times New Roman" w:hAnsi="TimesNewRomanPS-BoldMT" w:cs="TimesNewRomanPS-BoldMT"/>
          <w:b/>
          <w:bCs/>
          <w:color w:val="000000"/>
          <w:sz w:val="24"/>
          <w:szCs w:val="24"/>
          <w:lang w:eastAsia="cs-CZ"/>
        </w:rPr>
        <w:t>(Údaje o realizaci akcí primár</w:t>
      </w:r>
      <w:r w:rsidR="00795A28">
        <w:rPr>
          <w:rFonts w:ascii="TimesNewRomanPS-BoldMT" w:eastAsia="Times New Roman" w:hAnsi="TimesNewRomanPS-BoldMT" w:cs="TimesNewRomanPS-BoldMT"/>
          <w:b/>
          <w:bCs/>
          <w:color w:val="000000"/>
          <w:sz w:val="24"/>
          <w:szCs w:val="24"/>
          <w:lang w:eastAsia="cs-CZ"/>
        </w:rPr>
        <w:t>ní prevence ve školním roce 201</w:t>
      </w:r>
      <w:r w:rsidR="00AF01C1">
        <w:rPr>
          <w:rFonts w:ascii="TimesNewRomanPS-BoldMT" w:eastAsia="Times New Roman" w:hAnsi="TimesNewRomanPS-BoldMT" w:cs="TimesNewRomanPS-BoldMT"/>
          <w:b/>
          <w:bCs/>
          <w:color w:val="000000"/>
          <w:sz w:val="24"/>
          <w:szCs w:val="24"/>
          <w:lang w:eastAsia="cs-CZ"/>
        </w:rPr>
        <w:t>9/2020</w:t>
      </w:r>
      <w:r w:rsidRPr="00C74339">
        <w:rPr>
          <w:rFonts w:ascii="TimesNewRomanPS-BoldMT" w:eastAsia="Times New Roman" w:hAnsi="TimesNewRomanPS-BoldMT" w:cs="TimesNewRomanPS-BoldMT"/>
          <w:b/>
          <w:bCs/>
          <w:color w:val="000000"/>
          <w:sz w:val="24"/>
          <w:szCs w:val="24"/>
          <w:lang w:eastAsia="cs-CZ"/>
        </w:rPr>
        <w:t>)</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V rámci prevence sociálně patologických jevů se škola zaměřila na aktivní využívání volného času a to především nabídkou školních kroužků, různých projektů a akcí. V průběhu roku byla organizována řada projektů. Patřily mezi ně jak projekty krátkodobé (většinou jednodenní třídní projekty), tak projekty dlouhodobé či vícedenní. Řadíme sem aktivity specifické i nespecifické prevence.</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Mezi pravidelné akce probíhající na naší škole můžeme zařadit slavnostní uvítání prvňáčků, adventní trhy, barevné dny, vítání jara, dny her, projektové dny Den Země, různá školní představení žáků (Akademie) a mnohé další. </w:t>
      </w:r>
      <w:r w:rsidR="00AF01C1">
        <w:rPr>
          <w:rFonts w:ascii="TimesNewRomanPSMT" w:eastAsia="Times New Roman" w:hAnsi="TimesNewRomanPSMT" w:cs="Times New Roman"/>
          <w:color w:val="000000"/>
          <w:sz w:val="24"/>
          <w:szCs w:val="24"/>
          <w:lang w:eastAsia="cs-CZ"/>
        </w:rPr>
        <w:t>Některé z těchto akcí však kvůli dlouhodobému uzavření škol v uplynulém školním roce nemohly proběhnout.</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Do výuky se také více začleňují prvky environmentální výuky spjaté často s přímým poznáváním přírody v terénu, četnými exkurzemi, vycházkami, odlisťováním ovocných stromků apod. </w:t>
      </w:r>
      <w:r w:rsidRPr="00C74339">
        <w:rPr>
          <w:rFonts w:ascii="TimesNewRomanPSMT" w:eastAsia="Times New Roman" w:hAnsi="TimesNewRomanPSMT" w:cs="TimesNewRomanPSMT"/>
          <w:color w:val="000000"/>
          <w:sz w:val="24"/>
          <w:szCs w:val="24"/>
          <w:lang w:eastAsia="cs-CZ"/>
        </w:rPr>
        <w:t>Do výše jmenovaných aktivit se žáci zapojo</w:t>
      </w:r>
      <w:r w:rsidR="00075820">
        <w:rPr>
          <w:rFonts w:ascii="TimesNewRomanPSMT" w:eastAsia="Times New Roman" w:hAnsi="TimesNewRomanPSMT" w:cs="TimesNewRomanPSMT"/>
          <w:color w:val="000000"/>
          <w:sz w:val="24"/>
          <w:szCs w:val="24"/>
          <w:lang w:eastAsia="cs-CZ"/>
        </w:rPr>
        <w:t xml:space="preserve">vali nejen při vyučování, ale i </w:t>
      </w:r>
      <w:r w:rsidRPr="00C74339">
        <w:rPr>
          <w:rFonts w:ascii="TimesNewRomanPSMT" w:eastAsia="Times New Roman" w:hAnsi="TimesNewRomanPSMT" w:cs="TimesNewRomanPSMT"/>
          <w:color w:val="000000"/>
          <w:sz w:val="24"/>
          <w:szCs w:val="24"/>
          <w:lang w:eastAsia="cs-CZ"/>
        </w:rPr>
        <w:t>ve svém volném čase.</w:t>
      </w:r>
    </w:p>
    <w:p w:rsidR="00A20271"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V rámci občanské výchovy získávali žáci povědomí o zásadách slušného a společenského chování. V loňském školním roce absolvovali žáci I. i II. stupně ZŠ několik besed, které jsme uspořádali ve spolupráci s PČR nebo městskou policií v Hořicích. Besedy na </w:t>
      </w:r>
      <w:r w:rsidR="00075820">
        <w:rPr>
          <w:rFonts w:ascii="TimesNewRomanPSMT" w:eastAsia="Times New Roman" w:hAnsi="TimesNewRomanPSMT" w:cs="TimesNewRomanPSMT"/>
          <w:color w:val="000000"/>
          <w:sz w:val="24"/>
          <w:szCs w:val="24"/>
          <w:lang w:eastAsia="cs-CZ"/>
        </w:rPr>
        <w:t>1</w:t>
      </w:r>
      <w:r w:rsidRPr="00C74339">
        <w:rPr>
          <w:rFonts w:ascii="TimesNewRomanPSMT" w:eastAsia="Times New Roman" w:hAnsi="TimesNewRomanPSMT" w:cs="TimesNewRomanPSMT"/>
          <w:color w:val="000000"/>
          <w:sz w:val="24"/>
          <w:szCs w:val="24"/>
          <w:lang w:eastAsia="cs-CZ"/>
        </w:rPr>
        <w:t xml:space="preserve">. stupni byly zaměřeny na dopravní výchovu a u žáků </w:t>
      </w:r>
      <w:r w:rsidR="00075820">
        <w:rPr>
          <w:rFonts w:ascii="TimesNewRomanPSMT" w:eastAsia="Times New Roman" w:hAnsi="TimesNewRomanPSMT" w:cs="TimesNewRomanPSMT"/>
          <w:color w:val="000000"/>
          <w:sz w:val="24"/>
          <w:szCs w:val="24"/>
          <w:lang w:eastAsia="cs-CZ"/>
        </w:rPr>
        <w:t xml:space="preserve">2. </w:t>
      </w:r>
      <w:r w:rsidR="00275D1F">
        <w:rPr>
          <w:rFonts w:ascii="TimesNewRomanPSMT" w:eastAsia="Times New Roman" w:hAnsi="TimesNewRomanPSMT" w:cs="TimesNewRomanPSMT"/>
          <w:color w:val="000000"/>
          <w:sz w:val="24"/>
          <w:szCs w:val="24"/>
          <w:lang w:eastAsia="cs-CZ"/>
        </w:rPr>
        <w:t>s</w:t>
      </w:r>
      <w:r w:rsidR="00075820">
        <w:rPr>
          <w:rFonts w:ascii="TimesNewRomanPSMT" w:eastAsia="Times New Roman" w:hAnsi="TimesNewRomanPSMT" w:cs="TimesNewRomanPSMT"/>
          <w:color w:val="000000"/>
          <w:sz w:val="24"/>
          <w:szCs w:val="24"/>
          <w:lang w:eastAsia="cs-CZ"/>
        </w:rPr>
        <w:t>tupně</w:t>
      </w:r>
      <w:r w:rsidRPr="00C74339">
        <w:rPr>
          <w:rFonts w:ascii="TimesNewRomanPSMT" w:eastAsia="Times New Roman" w:hAnsi="TimesNewRomanPSMT" w:cs="TimesNewRomanPSMT"/>
          <w:color w:val="000000"/>
          <w:sz w:val="24"/>
          <w:szCs w:val="24"/>
          <w:lang w:eastAsia="cs-CZ"/>
        </w:rPr>
        <w:t xml:space="preserve"> </w:t>
      </w:r>
      <w:r w:rsidR="00AF01C1">
        <w:rPr>
          <w:rFonts w:ascii="TimesNewRomanPSMT" w:eastAsia="Times New Roman" w:hAnsi="TimesNewRomanPSMT" w:cs="TimesNewRomanPSMT"/>
          <w:color w:val="000000"/>
          <w:sz w:val="24"/>
          <w:szCs w:val="24"/>
          <w:lang w:eastAsia="cs-CZ"/>
        </w:rPr>
        <w:t>zejména</w:t>
      </w:r>
      <w:r w:rsidR="00275D1F">
        <w:rPr>
          <w:rFonts w:ascii="TimesNewRomanPSMT" w:eastAsia="Times New Roman" w:hAnsi="TimesNewRomanPSMT" w:cs="TimesNewRomanPSMT"/>
          <w:color w:val="000000"/>
          <w:sz w:val="24"/>
          <w:szCs w:val="24"/>
          <w:lang w:eastAsia="cs-CZ"/>
        </w:rPr>
        <w:t xml:space="preserve"> na </w:t>
      </w:r>
      <w:proofErr w:type="spellStart"/>
      <w:r w:rsidR="00AF01C1">
        <w:rPr>
          <w:rFonts w:ascii="TimesNewRomanPSMT" w:eastAsia="Times New Roman" w:hAnsi="TimesNewRomanPSMT" w:cs="TimesNewRomanPSMT"/>
          <w:color w:val="000000"/>
          <w:sz w:val="24"/>
          <w:szCs w:val="24"/>
          <w:lang w:eastAsia="cs-CZ"/>
        </w:rPr>
        <w:t>kyberšikanu</w:t>
      </w:r>
      <w:proofErr w:type="spellEnd"/>
      <w:r w:rsidR="00AF01C1">
        <w:rPr>
          <w:rFonts w:ascii="TimesNewRomanPSMT" w:eastAsia="Times New Roman" w:hAnsi="TimesNewRomanPSMT" w:cs="TimesNewRomanPSMT"/>
          <w:color w:val="000000"/>
          <w:sz w:val="24"/>
          <w:szCs w:val="24"/>
          <w:lang w:eastAsia="cs-CZ"/>
        </w:rPr>
        <w:t xml:space="preserve"> a </w:t>
      </w:r>
      <w:r w:rsidR="00075820">
        <w:rPr>
          <w:rFonts w:ascii="TimesNewRomanPSMT" w:eastAsia="Times New Roman" w:hAnsi="TimesNewRomanPSMT" w:cs="TimesNewRomanPSMT"/>
          <w:color w:val="000000"/>
          <w:sz w:val="24"/>
          <w:szCs w:val="24"/>
          <w:lang w:eastAsia="cs-CZ"/>
        </w:rPr>
        <w:t xml:space="preserve">nebezpečí sociálních sítí, ale i agresivní chování a vztahy mezi žáky. </w:t>
      </w:r>
      <w:r w:rsidRPr="00C74339">
        <w:rPr>
          <w:rFonts w:ascii="TimesNewRomanPSMT" w:eastAsia="Times New Roman" w:hAnsi="TimesNewRomanPSMT" w:cs="TimesNewRomanPSMT"/>
          <w:color w:val="000000"/>
          <w:sz w:val="24"/>
          <w:szCs w:val="24"/>
          <w:lang w:eastAsia="cs-CZ"/>
        </w:rPr>
        <w:t xml:space="preserve">V těchto besedách budeme i nadále pokračovat. Již tradičně se </w:t>
      </w:r>
      <w:r w:rsidR="00A20271">
        <w:rPr>
          <w:rFonts w:ascii="TimesNewRomanPSMT" w:eastAsia="Times New Roman" w:hAnsi="TimesNewRomanPSMT" w:cs="TimesNewRomanPSMT"/>
          <w:color w:val="000000"/>
          <w:sz w:val="24"/>
          <w:szCs w:val="24"/>
          <w:lang w:eastAsia="cs-CZ"/>
        </w:rPr>
        <w:t>7.</w:t>
      </w:r>
      <w:r w:rsidR="00795A28">
        <w:rPr>
          <w:rFonts w:ascii="TimesNewRomanPSMT" w:eastAsia="Times New Roman" w:hAnsi="TimesNewRomanPSMT" w:cs="TimesNewRomanPSMT"/>
          <w:color w:val="000000"/>
          <w:sz w:val="24"/>
          <w:szCs w:val="24"/>
          <w:lang w:eastAsia="cs-CZ"/>
        </w:rPr>
        <w:t xml:space="preserve"> třída účastní programů</w:t>
      </w:r>
      <w:r w:rsidR="00275D1F">
        <w:rPr>
          <w:rFonts w:ascii="TimesNewRomanPSMT" w:eastAsia="Times New Roman" w:hAnsi="TimesNewRomanPSMT" w:cs="TimesNewRomanPSMT"/>
          <w:color w:val="000000"/>
          <w:sz w:val="24"/>
          <w:szCs w:val="24"/>
          <w:lang w:eastAsia="cs-CZ"/>
        </w:rPr>
        <w:t xml:space="preserve"> </w:t>
      </w:r>
      <w:r w:rsidR="00795A28">
        <w:rPr>
          <w:rFonts w:ascii="TimesNewRomanPSMT" w:eastAsia="Times New Roman" w:hAnsi="TimesNewRomanPSMT" w:cs="TimesNewRomanPSMT"/>
          <w:color w:val="000000"/>
          <w:sz w:val="24"/>
          <w:szCs w:val="24"/>
          <w:lang w:eastAsia="cs-CZ"/>
        </w:rPr>
        <w:t xml:space="preserve">o dospívání a také prochází kurzem </w:t>
      </w:r>
      <w:r w:rsidRPr="00C74339">
        <w:rPr>
          <w:rFonts w:ascii="TimesNewRomanPSMT" w:eastAsia="Times New Roman" w:hAnsi="TimesNewRomanPSMT" w:cs="TimesNewRomanPSMT"/>
          <w:color w:val="000000"/>
          <w:sz w:val="24"/>
          <w:szCs w:val="24"/>
          <w:lang w:eastAsia="cs-CZ"/>
        </w:rPr>
        <w:t>první pomoci.</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V 6. tříd</w:t>
      </w:r>
      <w:r w:rsidR="00275D1F">
        <w:rPr>
          <w:rFonts w:ascii="TimesNewRomanPSMT" w:eastAsia="Times New Roman" w:hAnsi="TimesNewRomanPSMT" w:cs="TimesNewRomanPSMT"/>
          <w:color w:val="000000"/>
          <w:sz w:val="24"/>
          <w:szCs w:val="24"/>
          <w:lang w:eastAsia="cs-CZ"/>
        </w:rPr>
        <w:t>ách</w:t>
      </w:r>
      <w:r w:rsidRPr="00C74339">
        <w:rPr>
          <w:rFonts w:ascii="TimesNewRomanPSMT" w:eastAsia="Times New Roman" w:hAnsi="TimesNewRomanPSMT" w:cs="TimesNewRomanPSMT"/>
          <w:color w:val="000000"/>
          <w:sz w:val="24"/>
          <w:szCs w:val="24"/>
          <w:lang w:eastAsia="cs-CZ"/>
        </w:rPr>
        <w:t xml:space="preserve"> proběhl</w:t>
      </w:r>
      <w:r w:rsidR="00275D1F">
        <w:rPr>
          <w:rFonts w:ascii="TimesNewRomanPSMT" w:eastAsia="Times New Roman" w:hAnsi="TimesNewRomanPSMT" w:cs="TimesNewRomanPSMT"/>
          <w:color w:val="000000"/>
          <w:sz w:val="24"/>
          <w:szCs w:val="24"/>
          <w:lang w:eastAsia="cs-CZ"/>
        </w:rPr>
        <w:t>y</w:t>
      </w:r>
      <w:r w:rsidRPr="00C74339">
        <w:rPr>
          <w:rFonts w:ascii="TimesNewRomanPSMT" w:eastAsia="Times New Roman" w:hAnsi="TimesNewRomanPSMT" w:cs="TimesNewRomanPSMT"/>
          <w:color w:val="000000"/>
          <w:sz w:val="24"/>
          <w:szCs w:val="24"/>
          <w:lang w:eastAsia="cs-CZ"/>
        </w:rPr>
        <w:t xml:space="preserve"> na počátku školního roku adaptační (</w:t>
      </w:r>
      <w:r w:rsidR="00275D1F">
        <w:rPr>
          <w:rFonts w:ascii="TimesNewRomanPSMT" w:eastAsia="Times New Roman" w:hAnsi="TimesNewRomanPSMT" w:cs="TimesNewRomanPSMT"/>
          <w:color w:val="000000"/>
          <w:sz w:val="24"/>
          <w:szCs w:val="24"/>
          <w:lang w:eastAsia="cs-CZ"/>
        </w:rPr>
        <w:t>seznamovací) výlety pod vedením</w:t>
      </w:r>
      <w:r w:rsidR="00795A28">
        <w:rPr>
          <w:rFonts w:ascii="TimesNewRomanPSMT" w:eastAsia="Times New Roman" w:hAnsi="TimesNewRomanPSMT" w:cs="TimesNewRomanPSMT"/>
          <w:color w:val="000000"/>
          <w:sz w:val="24"/>
          <w:szCs w:val="24"/>
          <w:lang w:eastAsia="cs-CZ"/>
        </w:rPr>
        <w:t xml:space="preserve"> TU</w:t>
      </w:r>
      <w:r w:rsidRPr="00C74339">
        <w:rPr>
          <w:rFonts w:ascii="TimesNewRomanPSMT" w:eastAsia="Times New Roman" w:hAnsi="TimesNewRomanPSMT" w:cs="TimesNewRomanPSMT"/>
          <w:color w:val="000000"/>
          <w:sz w:val="24"/>
          <w:szCs w:val="24"/>
          <w:lang w:eastAsia="cs-CZ"/>
        </w:rPr>
        <w:t>. Šestá třída také navštívila nízkoprahové centrum v Hořicích, kde se seznámila s tím, kde a jak se dá vhodně a příjemně trávit volný čas. Většina tříd</w:t>
      </w:r>
      <w:r w:rsidR="00275D1F">
        <w:rPr>
          <w:rFonts w:ascii="TimesNewRomanPSMT" w:eastAsia="Times New Roman" w:hAnsi="TimesNewRomanPSMT" w:cs="TimesNewRomanPSMT"/>
          <w:color w:val="000000"/>
          <w:sz w:val="24"/>
          <w:szCs w:val="24"/>
          <w:lang w:eastAsia="cs-CZ"/>
        </w:rPr>
        <w:t xml:space="preserve"> </w:t>
      </w:r>
      <w:r w:rsidR="00275D1F">
        <w:rPr>
          <w:rFonts w:ascii="TimesNewRomanPSMT" w:eastAsia="Times New Roman" w:hAnsi="TimesNewRomanPSMT" w:cs="TimesNewRomanPSMT"/>
          <w:color w:val="000000"/>
          <w:sz w:val="24"/>
          <w:szCs w:val="24"/>
          <w:lang w:eastAsia="cs-CZ"/>
        </w:rPr>
        <w:lastRenderedPageBreak/>
        <w:t>(zejména 1. stupně)</w:t>
      </w:r>
      <w:r w:rsidRPr="00C74339">
        <w:rPr>
          <w:rFonts w:ascii="TimesNewRomanPSMT" w:eastAsia="Times New Roman" w:hAnsi="TimesNewRomanPSMT" w:cs="TimesNewRomanPSMT"/>
          <w:color w:val="000000"/>
          <w:sz w:val="24"/>
          <w:szCs w:val="24"/>
          <w:lang w:eastAsia="cs-CZ"/>
        </w:rPr>
        <w:t xml:space="preserve"> </w:t>
      </w:r>
      <w:r w:rsidR="00275D1F">
        <w:rPr>
          <w:rFonts w:ascii="TimesNewRomanPSMT" w:eastAsia="Times New Roman" w:hAnsi="TimesNewRomanPSMT" w:cs="TimesNewRomanPSMT"/>
          <w:color w:val="000000"/>
          <w:sz w:val="24"/>
          <w:szCs w:val="24"/>
          <w:lang w:eastAsia="cs-CZ"/>
        </w:rPr>
        <w:t>měla naplánované školy v přírodě, které se však z důvodu uzavření škol neuskutečnily. Školy v přírodě se</w:t>
      </w:r>
      <w:r w:rsidRPr="00C74339">
        <w:rPr>
          <w:rFonts w:ascii="TimesNewRomanPSMT" w:eastAsia="Times New Roman" w:hAnsi="TimesNewRomanPSMT" w:cs="TimesNewRomanPSMT"/>
          <w:color w:val="000000"/>
          <w:sz w:val="24"/>
          <w:szCs w:val="24"/>
          <w:lang w:eastAsia="cs-CZ"/>
        </w:rPr>
        <w:t xml:space="preserve"> zaměř</w:t>
      </w:r>
      <w:r w:rsidR="00275D1F">
        <w:rPr>
          <w:rFonts w:ascii="TimesNewRomanPSMT" w:eastAsia="Times New Roman" w:hAnsi="TimesNewRomanPSMT" w:cs="TimesNewRomanPSMT"/>
          <w:color w:val="000000"/>
          <w:sz w:val="24"/>
          <w:szCs w:val="24"/>
          <w:lang w:eastAsia="cs-CZ"/>
        </w:rPr>
        <w:t>ují</w:t>
      </w:r>
      <w:r w:rsidRPr="00C74339">
        <w:rPr>
          <w:rFonts w:ascii="TimesNewRomanPSMT" w:eastAsia="Times New Roman" w:hAnsi="TimesNewRomanPSMT" w:cs="TimesNewRomanPSMT"/>
          <w:color w:val="000000"/>
          <w:sz w:val="24"/>
          <w:szCs w:val="24"/>
          <w:lang w:eastAsia="cs-CZ"/>
        </w:rPr>
        <w:t xml:space="preserve"> zejména na zdravý životní styl a rozvíjení společné spolupráce a komunikace. Mnoho tříd během školního roku absolvovalo společné spaní ve škole. V některých třídách zejména na I. stupni proběhlo několik společných akcí, na kterých se ve spolupráci se školou (TU) podíleli významnou měrou rodiče. Všechny tyto aktivity směřovaly k posilování pozitivních vztahů ve škole, ve třídě a mezi jednotlivci navzájem a k prohloubení spolupráce mezi rodiči a školou. V řadě tříd tato spolupráce funguje výborně ke spokojenosti všech stran (dětí, rodičů i pedagogů).</w:t>
      </w:r>
    </w:p>
    <w:p w:rsidR="00275D1F"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V rámci primární prevence byl v  5. třídě realizován program Normální je nekouřit.  Program opět vedl metodik prevence pan</w:t>
      </w:r>
      <w:r w:rsidR="00795A28">
        <w:rPr>
          <w:rFonts w:ascii="TimesNewRomanPSMT" w:eastAsia="Times New Roman" w:hAnsi="TimesNewRomanPSMT" w:cs="TimesNewRomanPSMT"/>
          <w:color w:val="000000"/>
          <w:sz w:val="24"/>
          <w:szCs w:val="24"/>
          <w:lang w:eastAsia="cs-CZ"/>
        </w:rPr>
        <w:t xml:space="preserve"> Lukáš</w:t>
      </w:r>
      <w:r w:rsidRPr="00C74339">
        <w:rPr>
          <w:rFonts w:ascii="TimesNewRomanPSMT" w:eastAsia="Times New Roman" w:hAnsi="TimesNewRomanPSMT" w:cs="TimesNewRomanPSMT"/>
          <w:color w:val="000000"/>
          <w:sz w:val="24"/>
          <w:szCs w:val="24"/>
          <w:lang w:eastAsia="cs-CZ"/>
        </w:rPr>
        <w:t xml:space="preserve"> </w:t>
      </w:r>
      <w:r w:rsidR="00795A28">
        <w:rPr>
          <w:rFonts w:ascii="TimesNewRomanPSMT" w:eastAsia="Times New Roman" w:hAnsi="TimesNewRomanPSMT" w:cs="TimesNewRomanPSMT"/>
          <w:color w:val="000000"/>
          <w:sz w:val="24"/>
          <w:szCs w:val="24"/>
          <w:lang w:eastAsia="cs-CZ"/>
        </w:rPr>
        <w:t>Nálevka</w:t>
      </w:r>
      <w:r w:rsidRPr="00C74339">
        <w:rPr>
          <w:rFonts w:ascii="TimesNewRomanPSMT" w:eastAsia="Times New Roman" w:hAnsi="TimesNewRomanPSMT" w:cs="TimesNewRomanPSMT"/>
          <w:color w:val="000000"/>
          <w:sz w:val="24"/>
          <w:szCs w:val="24"/>
          <w:lang w:eastAsia="cs-CZ"/>
        </w:rPr>
        <w:t>.</w:t>
      </w:r>
      <w:r w:rsidRPr="00C74339">
        <w:rPr>
          <w:rFonts w:ascii="TimesNewRomanPSMT" w:eastAsia="Times New Roman" w:hAnsi="TimesNewRomanPSMT" w:cs="TimesNewRomanPSMT"/>
          <w:color w:val="000000"/>
          <w:sz w:val="24"/>
          <w:szCs w:val="24"/>
          <w:lang w:eastAsia="cs-CZ"/>
        </w:rPr>
        <w:tab/>
      </w:r>
    </w:p>
    <w:p w:rsidR="00C74339" w:rsidRPr="00C74339" w:rsidRDefault="00275D1F"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ab/>
      </w:r>
      <w:r w:rsidR="00C74339" w:rsidRPr="00C74339">
        <w:rPr>
          <w:rFonts w:ascii="TimesNewRomanPSMT" w:eastAsia="Times New Roman" w:hAnsi="TimesNewRomanPSMT" w:cs="TimesNewRomanPSMT"/>
          <w:color w:val="000000"/>
          <w:sz w:val="24"/>
          <w:szCs w:val="24"/>
          <w:lang w:eastAsia="cs-CZ"/>
        </w:rPr>
        <w:t>Z negativních jevů se mezi žáky objevilo zejména nevhodné chování mezi žáky navzájem, případně jejich agresivita. Na tyto jevy, zejména u „problematických“ rodin se chceme více zaměřit. Na základě dotazníků, pohovorů, výsledků z minulého školního roku se škola potýká reálně zejména s těmito druhy rizikového chování a problémy s nimi spojenými:</w:t>
      </w:r>
    </w:p>
    <w:p w:rsidR="00C74339" w:rsidRPr="00C74339" w:rsidRDefault="00275D1F" w:rsidP="00AA639B">
      <w:pPr>
        <w:numPr>
          <w:ilvl w:val="0"/>
          <w:numId w:val="60"/>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š</w:t>
      </w:r>
      <w:r w:rsidR="00C04F79">
        <w:rPr>
          <w:rFonts w:ascii="TimesNewRomanPSMT" w:eastAsia="Times New Roman" w:hAnsi="TimesNewRomanPSMT" w:cs="TimesNewRomanPSMT"/>
          <w:color w:val="000000"/>
          <w:sz w:val="24"/>
          <w:szCs w:val="24"/>
          <w:lang w:eastAsia="cs-CZ"/>
        </w:rPr>
        <w:t xml:space="preserve">patné vztahy mezi žáky a </w:t>
      </w:r>
      <w:r w:rsidR="00C74339" w:rsidRPr="00C74339">
        <w:rPr>
          <w:rFonts w:ascii="TimesNewRomanPSMT" w:eastAsia="Times New Roman" w:hAnsi="TimesNewRomanPSMT" w:cs="TimesNewRomanPSMT"/>
          <w:color w:val="000000"/>
          <w:sz w:val="24"/>
          <w:szCs w:val="24"/>
          <w:lang w:eastAsia="cs-CZ"/>
        </w:rPr>
        <w:t>agresivní chování žáků</w:t>
      </w:r>
    </w:p>
    <w:p w:rsidR="00C74339" w:rsidRPr="00C74339" w:rsidRDefault="00074261" w:rsidP="00AA639B">
      <w:pPr>
        <w:numPr>
          <w:ilvl w:val="0"/>
          <w:numId w:val="60"/>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porušování pravidel školního řádu (mj.</w:t>
      </w:r>
      <w:r w:rsidR="00554C3D">
        <w:rPr>
          <w:rFonts w:ascii="TimesNewRomanPSMT" w:eastAsia="Times New Roman" w:hAnsi="TimesNewRomanPSMT" w:cs="TimesNewRomanPSMT"/>
          <w:color w:val="000000"/>
          <w:sz w:val="24"/>
          <w:szCs w:val="24"/>
          <w:lang w:eastAsia="cs-CZ"/>
        </w:rPr>
        <w:t xml:space="preserve"> </w:t>
      </w:r>
      <w:r w:rsidR="00C74339" w:rsidRPr="00C74339">
        <w:rPr>
          <w:rFonts w:ascii="TimesNewRomanPSMT" w:eastAsia="Times New Roman" w:hAnsi="TimesNewRomanPSMT" w:cs="TimesNewRomanPSMT"/>
          <w:color w:val="000000"/>
          <w:sz w:val="24"/>
          <w:szCs w:val="24"/>
          <w:lang w:eastAsia="cs-CZ"/>
        </w:rPr>
        <w:t>vulgární vyjadřování</w:t>
      </w:r>
      <w:r>
        <w:rPr>
          <w:rFonts w:ascii="TimesNewRomanPSMT" w:eastAsia="Times New Roman" w:hAnsi="TimesNewRomanPSMT" w:cs="TimesNewRomanPSMT"/>
          <w:color w:val="000000"/>
          <w:sz w:val="24"/>
          <w:szCs w:val="24"/>
          <w:lang w:eastAsia="cs-CZ"/>
        </w:rPr>
        <w:t>, špatná příprava do školy…)</w:t>
      </w:r>
    </w:p>
    <w:p w:rsidR="00C74339" w:rsidRPr="00C74339" w:rsidRDefault="00C74339" w:rsidP="00AA639B">
      <w:pPr>
        <w:numPr>
          <w:ilvl w:val="0"/>
          <w:numId w:val="60"/>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záškoláctví</w:t>
      </w:r>
    </w:p>
    <w:p w:rsidR="00C74339" w:rsidRPr="00C74339" w:rsidRDefault="00074261" w:rsidP="00AA639B">
      <w:pPr>
        <w:numPr>
          <w:ilvl w:val="0"/>
          <w:numId w:val="60"/>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vyčleňování žáků ze třídy</w:t>
      </w:r>
    </w:p>
    <w:p w:rsidR="00C74339" w:rsidRPr="00C74339" w:rsidRDefault="00C74339" w:rsidP="00AA639B">
      <w:pPr>
        <w:numPr>
          <w:ilvl w:val="0"/>
          <w:numId w:val="60"/>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užívání návykových látek (alkohol, tabák, marihuana)</w:t>
      </w:r>
    </w:p>
    <w:p w:rsidR="00C74339" w:rsidRPr="00C74339" w:rsidRDefault="00C74339" w:rsidP="00AA639B">
      <w:pPr>
        <w:numPr>
          <w:ilvl w:val="0"/>
          <w:numId w:val="60"/>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šikana a </w:t>
      </w:r>
      <w:proofErr w:type="spellStart"/>
      <w:r w:rsidRPr="00C74339">
        <w:rPr>
          <w:rFonts w:ascii="TimesNewRomanPSMT" w:eastAsia="Times New Roman" w:hAnsi="TimesNewRomanPSMT" w:cs="TimesNewRomanPSMT"/>
          <w:color w:val="000000"/>
          <w:sz w:val="24"/>
          <w:szCs w:val="24"/>
          <w:lang w:eastAsia="cs-CZ"/>
        </w:rPr>
        <w:t>kyberšikana</w:t>
      </w:r>
      <w:proofErr w:type="spellEnd"/>
      <w:r w:rsidR="00074261">
        <w:rPr>
          <w:rFonts w:ascii="TimesNewRomanPSMT" w:eastAsia="Times New Roman" w:hAnsi="TimesNewRomanPSMT" w:cs="TimesNewRomanPSMT"/>
          <w:color w:val="000000"/>
          <w:sz w:val="24"/>
          <w:szCs w:val="24"/>
          <w:lang w:eastAsia="cs-CZ"/>
        </w:rPr>
        <w:t xml:space="preserve"> </w:t>
      </w:r>
    </w:p>
    <w:p w:rsidR="00C74339" w:rsidRPr="00C74339" w:rsidRDefault="00074261" w:rsidP="00AA639B">
      <w:pPr>
        <w:numPr>
          <w:ilvl w:val="0"/>
          <w:numId w:val="60"/>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slovní a fyzické útoky vůči pedagogům</w:t>
      </w:r>
    </w:p>
    <w:p w:rsidR="00C74339" w:rsidRPr="00C74339" w:rsidRDefault="00074261" w:rsidP="00AA639B">
      <w:pPr>
        <w:numPr>
          <w:ilvl w:val="0"/>
          <w:numId w:val="60"/>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rizikové chování v dopravě</w:t>
      </w:r>
    </w:p>
    <w:p w:rsidR="00C74339" w:rsidRPr="00C74339" w:rsidRDefault="00C74339" w:rsidP="00AA639B">
      <w:pPr>
        <w:numPr>
          <w:ilvl w:val="0"/>
          <w:numId w:val="60"/>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sebepoškozování</w:t>
      </w:r>
      <w:r w:rsidR="00074261">
        <w:rPr>
          <w:rFonts w:ascii="TimesNewRomanPSMT" w:eastAsia="Times New Roman" w:hAnsi="TimesNewRomanPSMT" w:cs="TimesNewRomanPSMT"/>
          <w:color w:val="000000"/>
          <w:sz w:val="24"/>
          <w:szCs w:val="24"/>
          <w:lang w:eastAsia="cs-CZ"/>
        </w:rPr>
        <w:t xml:space="preserve"> či poruchy příjmu potravy</w:t>
      </w:r>
    </w:p>
    <w:p w:rsidR="00C74339" w:rsidRPr="00C74339" w:rsidRDefault="00C74339" w:rsidP="00C74339">
      <w:pPr>
        <w:autoSpaceDE w:val="0"/>
        <w:autoSpaceDN w:val="0"/>
        <w:adjustRightInd w:val="0"/>
        <w:spacing w:after="0" w:line="360" w:lineRule="auto"/>
        <w:ind w:firstLine="708"/>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Podle zjištění z dotazníků, pohovorů či zkušeností z minulých let můžeme konstatovat, že mezi hlavní problémy rizikového chování patří agresivní projevy některých jedinců, které se projevují na negativních vztazích ve třídách. V mimoškolním prostředí je to problematika kouření či pití alkoholu. Naše působení zde značně omezuje vysoká společenská tolerance k těmto drogám, nedostatečná kontrola rodičů nad svými dětmi i dostupnost těchto drog ve městě (i přes všeobecný zákaz je mohou děti na řadě míst zakoupit). Mezi latentní rizikové chování patří i </w:t>
      </w:r>
      <w:proofErr w:type="spellStart"/>
      <w:r w:rsidRPr="00C74339">
        <w:rPr>
          <w:rFonts w:ascii="TimesNewRomanPSMT" w:eastAsia="Times New Roman" w:hAnsi="TimesNewRomanPSMT" w:cs="TimesNewRomanPSMT"/>
          <w:color w:val="000000"/>
          <w:sz w:val="24"/>
          <w:szCs w:val="24"/>
          <w:lang w:eastAsia="cs-CZ"/>
        </w:rPr>
        <w:t>netolismus</w:t>
      </w:r>
      <w:proofErr w:type="spellEnd"/>
      <w:r w:rsidRPr="00C74339">
        <w:rPr>
          <w:rFonts w:ascii="TimesNewRomanPSMT" w:eastAsia="Times New Roman" w:hAnsi="TimesNewRomanPSMT" w:cs="TimesNewRomanPSMT"/>
          <w:color w:val="000000"/>
          <w:sz w:val="24"/>
          <w:szCs w:val="24"/>
          <w:lang w:eastAsia="cs-CZ"/>
        </w:rPr>
        <w:t>, objevují se i prvky rasismu či sebepoškozování.</w:t>
      </w:r>
    </w:p>
    <w:p w:rsidR="00C74339" w:rsidRPr="00C74339" w:rsidRDefault="00C74339" w:rsidP="00C74339">
      <w:pPr>
        <w:autoSpaceDE w:val="0"/>
        <w:autoSpaceDN w:val="0"/>
        <w:adjustRightInd w:val="0"/>
        <w:spacing w:after="0" w:line="360" w:lineRule="auto"/>
        <w:ind w:firstLine="708"/>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Podrobný soupis všech aktivit z loňského roku v oblasti prevence najdete v příloze tohoto dokumentu. </w:t>
      </w:r>
    </w:p>
    <w:p w:rsidR="00C74339" w:rsidRDefault="00C74339" w:rsidP="00C74339">
      <w:pPr>
        <w:autoSpaceDE w:val="0"/>
        <w:autoSpaceDN w:val="0"/>
        <w:adjustRightInd w:val="0"/>
        <w:spacing w:after="0" w:line="360" w:lineRule="auto"/>
        <w:ind w:left="720"/>
        <w:contextualSpacing/>
        <w:jc w:val="both"/>
        <w:rPr>
          <w:rFonts w:ascii="TimesNewRomanPSMT" w:eastAsia="Times New Roman" w:hAnsi="TimesNewRomanPSMT" w:cs="TimesNewRomanPSMT"/>
          <w:color w:val="000000"/>
          <w:sz w:val="24"/>
          <w:szCs w:val="24"/>
          <w:lang w:eastAsia="cs-CZ"/>
        </w:rPr>
      </w:pPr>
    </w:p>
    <w:p w:rsidR="00554C3D" w:rsidRPr="00C74339" w:rsidRDefault="00554C3D" w:rsidP="00C74339">
      <w:pPr>
        <w:autoSpaceDE w:val="0"/>
        <w:autoSpaceDN w:val="0"/>
        <w:adjustRightInd w:val="0"/>
        <w:spacing w:after="0" w:line="360" w:lineRule="auto"/>
        <w:ind w:left="720"/>
        <w:contextualSpacing/>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40"/>
          <w:szCs w:val="40"/>
          <w:lang w:eastAsia="cs-CZ"/>
        </w:rPr>
      </w:pPr>
      <w:r w:rsidRPr="00C74339">
        <w:rPr>
          <w:rFonts w:ascii="TimesNewRomanPSMT" w:eastAsia="Times New Roman" w:hAnsi="TimesNewRomanPSMT" w:cs="TimesNewRomanPSMT"/>
          <w:b/>
          <w:bCs/>
          <w:color w:val="000000"/>
          <w:sz w:val="40"/>
          <w:szCs w:val="40"/>
          <w:lang w:eastAsia="cs-CZ"/>
        </w:rPr>
        <w:t>7. Vymezení cílové populace</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r>
      <w:proofErr w:type="spellStart"/>
      <w:r w:rsidRPr="00C74339">
        <w:rPr>
          <w:rFonts w:ascii="TimesNewRomanPSMT" w:eastAsia="Times New Roman" w:hAnsi="TimesNewRomanPSMT" w:cs="TimesNewRomanPSMT"/>
          <w:color w:val="000000"/>
          <w:sz w:val="24"/>
          <w:szCs w:val="24"/>
          <w:lang w:eastAsia="cs-CZ"/>
        </w:rPr>
        <w:t>ŠPP</w:t>
      </w:r>
      <w:proofErr w:type="spellEnd"/>
      <w:r w:rsidRPr="00C74339">
        <w:rPr>
          <w:rFonts w:ascii="TimesNewRomanPSMT" w:eastAsia="Times New Roman" w:hAnsi="TimesNewRomanPSMT" w:cs="TimesNewRomanPSMT"/>
          <w:color w:val="000000"/>
          <w:sz w:val="24"/>
          <w:szCs w:val="24"/>
          <w:lang w:eastAsia="cs-CZ"/>
        </w:rPr>
        <w:t xml:space="preserve"> je zaměřen především na všechny </w:t>
      </w:r>
      <w:r w:rsidRPr="00C74339">
        <w:rPr>
          <w:rFonts w:ascii="TimesNewRomanPSMT" w:eastAsia="Times New Roman" w:hAnsi="TimesNewRomanPSMT" w:cs="TimesNewRomanPSMT"/>
          <w:bCs/>
          <w:color w:val="000000"/>
          <w:sz w:val="24"/>
          <w:szCs w:val="24"/>
          <w:lang w:eastAsia="cs-CZ"/>
        </w:rPr>
        <w:t>žáky</w:t>
      </w:r>
      <w:r w:rsidRPr="00C74339">
        <w:rPr>
          <w:rFonts w:ascii="TimesNewRomanPSMT" w:eastAsia="Times New Roman" w:hAnsi="TimesNewRomanPSMT" w:cs="TimesNewRomanPSMT"/>
          <w:b/>
          <w:bCs/>
          <w:color w:val="000000"/>
          <w:sz w:val="24"/>
          <w:szCs w:val="24"/>
          <w:lang w:eastAsia="cs-CZ"/>
        </w:rPr>
        <w:t xml:space="preserve"> </w:t>
      </w:r>
      <w:r w:rsidRPr="00C74339">
        <w:rPr>
          <w:rFonts w:ascii="TimesNewRomanPSMT" w:eastAsia="Times New Roman" w:hAnsi="TimesNewRomanPSMT" w:cs="TimesNewRomanPSMT"/>
          <w:color w:val="000000"/>
          <w:sz w:val="24"/>
          <w:szCs w:val="24"/>
          <w:lang w:eastAsia="cs-CZ"/>
        </w:rPr>
        <w:t>1. - 9. ročníku základní školy, se zvláštním přihlédnutím k dětem ze sociálně slabšího a málo podnětného rodinného prostředí, k dětem s nedostatečným prospěchem a k dětem s některými typy specifických vývojových poruch chování.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bCs/>
          <w:color w:val="000000"/>
          <w:sz w:val="24"/>
          <w:szCs w:val="24"/>
          <w:lang w:eastAsia="cs-CZ"/>
        </w:rPr>
        <w:tab/>
      </w:r>
      <w:r w:rsidRPr="00C74339">
        <w:rPr>
          <w:rFonts w:ascii="TimesNewRomanPSMT" w:eastAsia="Times New Roman" w:hAnsi="TimesNewRomanPSMT" w:cs="TimesNewRomanPSMT"/>
          <w:bCs/>
          <w:color w:val="000000"/>
          <w:sz w:val="24"/>
          <w:szCs w:val="24"/>
          <w:lang w:eastAsia="cs-CZ"/>
        </w:rPr>
        <w:t xml:space="preserve">Pedagogičtí pracovníci </w:t>
      </w:r>
      <w:r w:rsidRPr="00C74339">
        <w:rPr>
          <w:rFonts w:ascii="TimesNewRomanPSMT" w:eastAsia="Times New Roman" w:hAnsi="TimesNewRomanPSMT" w:cs="TimesNewRomanPSMT"/>
          <w:color w:val="000000"/>
          <w:sz w:val="24"/>
          <w:szCs w:val="24"/>
          <w:lang w:eastAsia="cs-CZ"/>
        </w:rPr>
        <w:t>jsou seznámeni s Preventivním programem školy, js</w:t>
      </w:r>
      <w:r w:rsidR="004346D4">
        <w:rPr>
          <w:rFonts w:ascii="TimesNewRomanPSMT" w:eastAsia="Times New Roman" w:hAnsi="TimesNewRomanPSMT" w:cs="TimesNewRomanPSMT"/>
          <w:color w:val="000000"/>
          <w:sz w:val="24"/>
          <w:szCs w:val="24"/>
          <w:lang w:eastAsia="cs-CZ"/>
        </w:rPr>
        <w:t xml:space="preserve">ou </w:t>
      </w:r>
      <w:r w:rsidRPr="00C74339">
        <w:rPr>
          <w:rFonts w:ascii="TimesNewRomanPSMT" w:eastAsia="Times New Roman" w:hAnsi="TimesNewRomanPSMT" w:cs="TimesNewRomanPSMT"/>
          <w:color w:val="000000"/>
          <w:sz w:val="24"/>
          <w:szCs w:val="24"/>
          <w:lang w:eastAsia="cs-CZ"/>
        </w:rPr>
        <w:t>upozorněni na některé informační zdroje (např. webové stránky msmt.cz, odrogach.cz, minimalizacesikany.cz ad.). Samozřejmostí je, že se </w:t>
      </w:r>
      <w:proofErr w:type="spellStart"/>
      <w:r w:rsidRPr="00C74339">
        <w:rPr>
          <w:rFonts w:ascii="TimesNewRomanPSMT" w:eastAsia="Times New Roman" w:hAnsi="TimesNewRomanPSMT" w:cs="TimesNewRomanPSMT"/>
          <w:color w:val="000000"/>
          <w:sz w:val="24"/>
          <w:szCs w:val="24"/>
          <w:lang w:eastAsia="cs-CZ"/>
        </w:rPr>
        <w:t>ŠPP</w:t>
      </w:r>
      <w:proofErr w:type="spellEnd"/>
      <w:r w:rsidRPr="00C74339">
        <w:rPr>
          <w:rFonts w:ascii="TimesNewRomanPSMT" w:eastAsia="Times New Roman" w:hAnsi="TimesNewRomanPSMT" w:cs="TimesNewRomanPSMT"/>
          <w:color w:val="000000"/>
          <w:sz w:val="24"/>
          <w:szCs w:val="24"/>
          <w:lang w:eastAsia="cs-CZ"/>
        </w:rPr>
        <w:t xml:space="preserve"> jsou učitelé nejen seznámeni, ale spolutvoří ho a zejména se podílí na jeho realizaci.  Pokud to situace dovolí, budeme pokračovat s dalším vzděláváním pedagogů v oblasti prevence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 xml:space="preserve">.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Z hlediska pedagogů a rodičů bychom rádi zajistili včasné rozpoznání a zajištění intervence v případech výskytu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Jedním z cílů </w:t>
      </w:r>
      <w:proofErr w:type="spellStart"/>
      <w:r w:rsidRPr="00C74339">
        <w:rPr>
          <w:rFonts w:ascii="TimesNewRomanPSMT" w:eastAsia="Times New Roman" w:hAnsi="TimesNewRomanPSMT" w:cs="TimesNewRomanPSMT"/>
          <w:color w:val="000000"/>
          <w:sz w:val="24"/>
          <w:szCs w:val="24"/>
          <w:lang w:eastAsia="cs-CZ"/>
        </w:rPr>
        <w:t>ŠPP</w:t>
      </w:r>
      <w:proofErr w:type="spellEnd"/>
      <w:r w:rsidRPr="00C74339">
        <w:rPr>
          <w:rFonts w:ascii="TimesNewRomanPSMT" w:eastAsia="Times New Roman" w:hAnsi="TimesNewRomanPSMT" w:cs="TimesNewRomanPSMT"/>
          <w:color w:val="000000"/>
          <w:sz w:val="24"/>
          <w:szCs w:val="24"/>
          <w:lang w:eastAsia="cs-CZ"/>
        </w:rPr>
        <w:t xml:space="preserve"> je i vzdělávání pedagogů v oblasti prevence rizikového chování a větší spolupráce s rodiči, zejména u problémových tříd.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7. 1 Koordinace preventivních aktivit</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Školní metodik prevence a výchovný poradce zajišťují spolupráci:</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mezi pedagogickými pracovníky a třídními učiteli;</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mezi učiteli a rodiči;</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s pedagogicko-psychologickou poradnou;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mezi školou a společenskými organizacemi v obci;</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s Policií ČR, případně Městskou policií Hořice;</w:t>
      </w:r>
    </w:p>
    <w:p w:rsidR="00C74339" w:rsidRPr="00C74339" w:rsidRDefault="00C74339" w:rsidP="00C74339">
      <w:pPr>
        <w:autoSpaceDE w:val="0"/>
        <w:autoSpaceDN w:val="0"/>
        <w:adjustRightInd w:val="0"/>
        <w:spacing w:after="0" w:line="360" w:lineRule="auto"/>
        <w:ind w:left="142" w:hanging="142"/>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s ostatními organizacemi v rámci regionu, které se zabývají oblastí primární prevence (Pohoda,</w:t>
      </w:r>
      <w:r w:rsidR="004346D4">
        <w:rPr>
          <w:rFonts w:ascii="TimesNewRomanPSMT" w:eastAsia="Times New Roman" w:hAnsi="TimesNewRomanPSMT" w:cs="TimesNewRomanPSMT"/>
          <w:color w:val="000000"/>
          <w:sz w:val="24"/>
          <w:szCs w:val="24"/>
          <w:lang w:eastAsia="cs-CZ"/>
        </w:rPr>
        <w:t xml:space="preserve"> Semiramis -</w:t>
      </w:r>
      <w:r w:rsidRPr="00C74339">
        <w:rPr>
          <w:rFonts w:ascii="TimesNewRomanPSMT" w:eastAsia="Times New Roman" w:hAnsi="TimesNewRomanPSMT" w:cs="TimesNewRomanPSMT"/>
          <w:color w:val="000000"/>
          <w:sz w:val="24"/>
          <w:szCs w:val="24"/>
          <w:lang w:eastAsia="cs-CZ"/>
        </w:rPr>
        <w:t xml:space="preserve"> </w:t>
      </w:r>
      <w:proofErr w:type="spellStart"/>
      <w:r w:rsidRPr="00C74339">
        <w:rPr>
          <w:rFonts w:ascii="TimesNewRomanPSMT" w:eastAsia="Times New Roman" w:hAnsi="TimesNewRomanPSMT" w:cs="TimesNewRomanPSMT"/>
          <w:color w:val="000000"/>
          <w:sz w:val="24"/>
          <w:szCs w:val="24"/>
          <w:lang w:eastAsia="cs-CZ"/>
        </w:rPr>
        <w:t>Laxus</w:t>
      </w:r>
      <w:proofErr w:type="spellEnd"/>
      <w:r w:rsidRPr="00C74339">
        <w:rPr>
          <w:rFonts w:ascii="TimesNewRomanPSMT" w:eastAsia="Times New Roman" w:hAnsi="TimesNewRomanPSMT" w:cs="TimesNewRomanPSMT"/>
          <w:color w:val="000000"/>
          <w:sz w:val="24"/>
          <w:szCs w:val="24"/>
          <w:lang w:eastAsia="cs-CZ"/>
        </w:rPr>
        <w:t xml:space="preserve"> ad.);</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s ostatními základními školami v regionu.</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 dále:</w:t>
      </w:r>
    </w:p>
    <w:p w:rsidR="00C74339" w:rsidRPr="00C74339" w:rsidRDefault="00C74339" w:rsidP="00C74339">
      <w:pPr>
        <w:numPr>
          <w:ilvl w:val="0"/>
          <w:numId w:val="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informují pedagogické pracovníky o metodických materiálech k dané problematice a metodicky je vedou;</w:t>
      </w:r>
    </w:p>
    <w:p w:rsidR="00C74339" w:rsidRPr="00C74339" w:rsidRDefault="00C74339" w:rsidP="00C74339">
      <w:pPr>
        <w:numPr>
          <w:ilvl w:val="0"/>
          <w:numId w:val="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spolupracují v oblasti prevence sociálně patologických jevů;</w:t>
      </w:r>
    </w:p>
    <w:p w:rsidR="00C74339" w:rsidRPr="00C74339" w:rsidRDefault="00C74339" w:rsidP="00C74339">
      <w:pPr>
        <w:numPr>
          <w:ilvl w:val="0"/>
          <w:numId w:val="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koordinují své plány práce;</w:t>
      </w:r>
    </w:p>
    <w:p w:rsidR="00C74339" w:rsidRPr="00C74339" w:rsidRDefault="00C74339" w:rsidP="00C74339">
      <w:pPr>
        <w:numPr>
          <w:ilvl w:val="0"/>
          <w:numId w:val="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podílí se na organizaci soutěží;</w:t>
      </w:r>
    </w:p>
    <w:p w:rsidR="00C74339" w:rsidRPr="00C74339" w:rsidRDefault="00C74339" w:rsidP="00C74339">
      <w:pPr>
        <w:numPr>
          <w:ilvl w:val="0"/>
          <w:numId w:val="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koordinují volnočasové aktivity;</w:t>
      </w:r>
    </w:p>
    <w:p w:rsidR="00C74339" w:rsidRPr="00C74339" w:rsidRDefault="00C74339" w:rsidP="00C74339">
      <w:pPr>
        <w:numPr>
          <w:ilvl w:val="0"/>
          <w:numId w:val="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významnou měrou se spolupodílejí na naplňování obsahu </w:t>
      </w:r>
      <w:proofErr w:type="spellStart"/>
      <w:r w:rsidRPr="00C74339">
        <w:rPr>
          <w:rFonts w:ascii="TimesNewRomanPSMT" w:eastAsia="Times New Roman" w:hAnsi="TimesNewRomanPSMT" w:cs="TimesNewRomanPSMT"/>
          <w:color w:val="000000"/>
          <w:sz w:val="24"/>
          <w:szCs w:val="24"/>
          <w:lang w:eastAsia="cs-CZ"/>
        </w:rPr>
        <w:t>ŠPP</w:t>
      </w:r>
      <w:proofErr w:type="spellEnd"/>
      <w:r w:rsidRPr="00C74339">
        <w:rPr>
          <w:rFonts w:ascii="TimesNewRomanPSMT" w:eastAsia="Times New Roman" w:hAnsi="TimesNewRomanPSMT" w:cs="TimesNewRomanPSMT"/>
          <w:color w:val="000000"/>
          <w:sz w:val="24"/>
          <w:szCs w:val="24"/>
          <w:lang w:eastAsia="cs-CZ"/>
        </w:rPr>
        <w:t xml:space="preserve"> v oblasti informovanosti žáků o tématech závislostí, zdravého životního stylu apod. </w:t>
      </w:r>
    </w:p>
    <w:p w:rsidR="00C74339" w:rsidRPr="00C74339" w:rsidRDefault="00C74339" w:rsidP="00C74339">
      <w:pPr>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p>
    <w:p w:rsidR="00C74339" w:rsidRDefault="00C74339" w:rsidP="00554C3D">
      <w:pPr>
        <w:autoSpaceDE w:val="0"/>
        <w:autoSpaceDN w:val="0"/>
        <w:adjustRightInd w:val="0"/>
        <w:spacing w:after="0" w:line="240" w:lineRule="auto"/>
        <w:ind w:left="567" w:hanging="567"/>
        <w:jc w:val="both"/>
        <w:rPr>
          <w:rFonts w:ascii="TimesNewRomanPSMT" w:eastAsia="Times New Roman" w:hAnsi="TimesNewRomanPSMT" w:cs="TimesNewRomanPSMT"/>
          <w:b/>
          <w:bCs/>
          <w:color w:val="000000"/>
          <w:sz w:val="40"/>
          <w:szCs w:val="40"/>
          <w:lang w:eastAsia="cs-CZ"/>
        </w:rPr>
      </w:pPr>
      <w:r w:rsidRPr="00C74339">
        <w:rPr>
          <w:rFonts w:ascii="TimesNewRomanPSMT" w:eastAsia="Times New Roman" w:hAnsi="TimesNewRomanPSMT" w:cs="TimesNewRomanPSMT"/>
          <w:b/>
          <w:bCs/>
          <w:color w:val="000000"/>
          <w:sz w:val="40"/>
          <w:szCs w:val="40"/>
          <w:lang w:eastAsia="cs-CZ"/>
        </w:rPr>
        <w:t>8. Vlastní preventivní aktivity a časový harmonogram</w:t>
      </w:r>
    </w:p>
    <w:p w:rsidR="00554C3D" w:rsidRPr="00C74339" w:rsidRDefault="00554C3D" w:rsidP="00554C3D">
      <w:pPr>
        <w:autoSpaceDE w:val="0"/>
        <w:autoSpaceDN w:val="0"/>
        <w:adjustRightInd w:val="0"/>
        <w:spacing w:after="0" w:line="240" w:lineRule="auto"/>
        <w:ind w:left="567" w:hanging="567"/>
        <w:jc w:val="both"/>
        <w:rPr>
          <w:rFonts w:ascii="TimesNewRomanPSMT" w:eastAsia="Times New Roman" w:hAnsi="TimesNewRomanPSMT" w:cs="TimesNewRomanPSMT"/>
          <w:b/>
          <w:bCs/>
          <w:color w:val="000000"/>
          <w:sz w:val="40"/>
          <w:szCs w:val="40"/>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8. 1 Klíčové vyučovací oblasti</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oblast přírodovědná</w:t>
      </w:r>
    </w:p>
    <w:p w:rsidR="00C74339" w:rsidRPr="00C74339" w:rsidRDefault="00C74339" w:rsidP="00C74339">
      <w:pPr>
        <w:autoSpaceDE w:val="0"/>
        <w:autoSpaceDN w:val="0"/>
        <w:adjustRightInd w:val="0"/>
        <w:spacing w:after="0" w:line="360" w:lineRule="auto"/>
        <w:ind w:left="709" w:hanging="709"/>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(např. biologie člověka, fyziologie, biologické účinky drog, chemické aspekty drog)</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oblast zdravého životního stylu</w:t>
      </w:r>
    </w:p>
    <w:p w:rsidR="00C74339" w:rsidRPr="00C74339" w:rsidRDefault="00C74339" w:rsidP="00C74339">
      <w:pPr>
        <w:autoSpaceDE w:val="0"/>
        <w:autoSpaceDN w:val="0"/>
        <w:adjustRightInd w:val="0"/>
        <w:spacing w:after="0" w:line="360" w:lineRule="auto"/>
        <w:ind w:left="709" w:hanging="142"/>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(např. výchova ke zdraví, osobní a duševní hygieně, podmínky správné výživy, volný čas)</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oblast společenskovědní</w:t>
      </w:r>
    </w:p>
    <w:p w:rsidR="00C74339" w:rsidRPr="00C74339" w:rsidRDefault="00C74339" w:rsidP="00C74339">
      <w:pPr>
        <w:autoSpaceDE w:val="0"/>
        <w:autoSpaceDN w:val="0"/>
        <w:adjustRightInd w:val="0"/>
        <w:spacing w:after="0" w:line="360" w:lineRule="auto"/>
        <w:ind w:left="709" w:hanging="709"/>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(proces socializace jedince, užší a širší společenské prostředí, jedinec ve vzájemné interakci se sociálním prostředím)</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oblast rodinné a občanské výchovy</w:t>
      </w:r>
    </w:p>
    <w:p w:rsidR="00C74339" w:rsidRPr="00C74339" w:rsidRDefault="00C74339" w:rsidP="00C74339">
      <w:pPr>
        <w:autoSpaceDE w:val="0"/>
        <w:autoSpaceDN w:val="0"/>
        <w:adjustRightInd w:val="0"/>
        <w:spacing w:after="0" w:line="360" w:lineRule="auto"/>
        <w:ind w:left="709" w:hanging="709"/>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(postavení rodiny ve společnosti, vedení domácnosti, správná výživa, zdravý vývoj člověka a příprava na život, formy komunikace, zvyšování sociální kompetence dětí a mládeže, subjekty participující v oblasti prevence drog)</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oblast sociálně právní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(právní aspekty drog, práva dítěte, význam a cíle reklamy)</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oblast sociální patologie</w:t>
      </w:r>
    </w:p>
    <w:p w:rsidR="00C74339" w:rsidRDefault="00C74339" w:rsidP="00C74339">
      <w:pPr>
        <w:autoSpaceDE w:val="0"/>
        <w:autoSpaceDN w:val="0"/>
        <w:adjustRightInd w:val="0"/>
        <w:spacing w:after="0" w:line="360" w:lineRule="auto"/>
        <w:ind w:left="709" w:hanging="709"/>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(postoj společnosti ke zneužívání drog, delikventní chování, kriminalita, xenofobie, šikanování, rasismus)</w:t>
      </w:r>
    </w:p>
    <w:p w:rsidR="007F7E31" w:rsidRDefault="007F7E31" w:rsidP="00C74339">
      <w:pPr>
        <w:autoSpaceDE w:val="0"/>
        <w:autoSpaceDN w:val="0"/>
        <w:adjustRightInd w:val="0"/>
        <w:spacing w:after="0" w:line="360" w:lineRule="auto"/>
        <w:ind w:left="709" w:hanging="709"/>
        <w:jc w:val="both"/>
        <w:rPr>
          <w:rFonts w:ascii="TimesNewRomanPSMT" w:eastAsia="Times New Roman" w:hAnsi="TimesNewRomanPSMT" w:cs="TimesNewRomanPSMT"/>
          <w:color w:val="000000"/>
          <w:sz w:val="24"/>
          <w:szCs w:val="24"/>
          <w:lang w:eastAsia="cs-CZ"/>
        </w:rPr>
      </w:pPr>
    </w:p>
    <w:p w:rsidR="00554C3D" w:rsidRDefault="00554C3D" w:rsidP="00C74339">
      <w:pPr>
        <w:autoSpaceDE w:val="0"/>
        <w:autoSpaceDN w:val="0"/>
        <w:adjustRightInd w:val="0"/>
        <w:spacing w:after="0" w:line="360" w:lineRule="auto"/>
        <w:ind w:left="709" w:hanging="709"/>
        <w:jc w:val="both"/>
        <w:rPr>
          <w:rFonts w:ascii="TimesNewRomanPSMT" w:eastAsia="Times New Roman" w:hAnsi="TimesNewRomanPSMT" w:cs="TimesNewRomanPSMT"/>
          <w:color w:val="000000"/>
          <w:sz w:val="24"/>
          <w:szCs w:val="24"/>
          <w:lang w:eastAsia="cs-CZ"/>
        </w:rPr>
      </w:pPr>
    </w:p>
    <w:p w:rsidR="00554C3D" w:rsidRDefault="00554C3D" w:rsidP="00C74339">
      <w:pPr>
        <w:autoSpaceDE w:val="0"/>
        <w:autoSpaceDN w:val="0"/>
        <w:adjustRightInd w:val="0"/>
        <w:spacing w:after="0" w:line="360" w:lineRule="auto"/>
        <w:ind w:left="709" w:hanging="709"/>
        <w:jc w:val="both"/>
        <w:rPr>
          <w:rFonts w:ascii="TimesNewRomanPSMT" w:eastAsia="Times New Roman" w:hAnsi="TimesNewRomanPSMT" w:cs="TimesNewRomanPSMT"/>
          <w:color w:val="000000"/>
          <w:sz w:val="24"/>
          <w:szCs w:val="24"/>
          <w:lang w:eastAsia="cs-CZ"/>
        </w:rPr>
      </w:pPr>
    </w:p>
    <w:p w:rsidR="00554C3D" w:rsidRPr="00C74339" w:rsidRDefault="00554C3D" w:rsidP="00C74339">
      <w:pPr>
        <w:autoSpaceDE w:val="0"/>
        <w:autoSpaceDN w:val="0"/>
        <w:adjustRightInd w:val="0"/>
        <w:spacing w:after="0" w:line="360" w:lineRule="auto"/>
        <w:ind w:left="709" w:hanging="709"/>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lastRenderedPageBreak/>
        <w:t>8. 2 První stupeň základní školy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b/>
          <w:color w:val="000000"/>
          <w:sz w:val="24"/>
          <w:szCs w:val="24"/>
          <w:u w:val="single"/>
          <w:lang w:eastAsia="cs-CZ"/>
        </w:rPr>
        <w:t>1. – 2. ročník</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Děti je nutné po vstupu do školy učit nejen konkrétním dovednostem, ale zejména vytvářet modelové situace, se kterými se mohou setkat ve škole i mimo školu. Pro vytvoření optimálního sociálního klimatu je důležité vzájemné poznání žáků a pedagogů.</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Primární prevence je upevňována především v hodinách prvouky, českého jazyka a výchov.</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u w:val="single"/>
          <w:lang w:eastAsia="cs-CZ"/>
        </w:rPr>
        <w:t xml:space="preserve">Primární prevence je zaměřena zejména </w:t>
      </w:r>
      <w:proofErr w:type="gramStart"/>
      <w:r w:rsidRPr="00C74339">
        <w:rPr>
          <w:rFonts w:ascii="TimesNewRomanPSMT" w:eastAsia="Times New Roman" w:hAnsi="TimesNewRomanPSMT" w:cs="Times New Roman"/>
          <w:color w:val="000000"/>
          <w:sz w:val="24"/>
          <w:szCs w:val="24"/>
          <w:u w:val="single"/>
          <w:lang w:eastAsia="cs-CZ"/>
        </w:rPr>
        <w:t>na</w:t>
      </w:r>
      <w:proofErr w:type="gramEnd"/>
      <w:r w:rsidRPr="00C74339">
        <w:rPr>
          <w:rFonts w:ascii="TimesNewRomanPSMT" w:eastAsia="Times New Roman" w:hAnsi="TimesNewRomanPSMT" w:cs="Times New Roman"/>
          <w:color w:val="000000"/>
          <w:sz w:val="24"/>
          <w:szCs w:val="24"/>
          <w:u w:val="single"/>
          <w:lang w:eastAsia="cs-CZ"/>
        </w:rPr>
        <w:t>:</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zvyšování zdravého sebevědomí žáků, společné hodnocení;</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zkoumání a uvědomování si vlastní osobnosti;</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respektování sebe i ostatních;</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vytváření pravidel třídy;</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vnímání individuálních odlišností dětí mezi sebou a přijímání těchto jevů;</w:t>
      </w:r>
    </w:p>
    <w:p w:rsidR="00C74339" w:rsidRPr="00C74339" w:rsidRDefault="00C74339" w:rsidP="00C74339">
      <w:pPr>
        <w:numPr>
          <w:ilvl w:val="0"/>
          <w:numId w:val="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nácvik vzájemné úcty, sebeúcty a důvěry;</w:t>
      </w:r>
    </w:p>
    <w:p w:rsidR="00C74339" w:rsidRPr="00C74339" w:rsidRDefault="00C74339" w:rsidP="00C74339">
      <w:pPr>
        <w:widowControl w:val="0"/>
        <w:numPr>
          <w:ilvl w:val="0"/>
          <w:numId w:val="9"/>
        </w:numPr>
        <w:spacing w:after="0" w:line="360" w:lineRule="auto"/>
        <w:ind w:left="714" w:hanging="357"/>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NewRomanPSMT"/>
          <w:color w:val="000000"/>
          <w:sz w:val="24"/>
          <w:szCs w:val="24"/>
          <w:lang w:eastAsia="cs-CZ"/>
        </w:rPr>
        <w:t>rozvoj schopnosti diskutovat, komunikovat, řešit problémy a konflikty</w:t>
      </w:r>
      <w:r w:rsidRPr="00C74339">
        <w:rPr>
          <w:rFonts w:ascii="TimesNewRomanPSMT" w:eastAsia="Times New Roman" w:hAnsi="TimesNewRomanPSMT" w:cs="Times New Roman"/>
          <w:color w:val="000000"/>
          <w:sz w:val="24"/>
          <w:szCs w:val="24"/>
          <w:lang w:eastAsia="cs-CZ"/>
        </w:rPr>
        <w:t xml:space="preserve"> (například formou komunitního kruhu – na začátku a konci týdne);</w:t>
      </w:r>
    </w:p>
    <w:p w:rsidR="00C74339" w:rsidRPr="00C74339" w:rsidRDefault="00C74339" w:rsidP="00C74339">
      <w:pPr>
        <w:numPr>
          <w:ilvl w:val="0"/>
          <w:numId w:val="9"/>
        </w:numPr>
        <w:autoSpaceDE w:val="0"/>
        <w:autoSpaceDN w:val="0"/>
        <w:adjustRightInd w:val="0"/>
        <w:spacing w:after="0" w:line="360" w:lineRule="auto"/>
        <w:ind w:left="714" w:hanging="357"/>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rozvoj schopnosti klást otázky, umění vyjádřit svůj názor, umění říci „ne“</w:t>
      </w:r>
    </w:p>
    <w:p w:rsidR="00C74339" w:rsidRPr="00C74339" w:rsidRDefault="00C74339" w:rsidP="00C74339">
      <w:pPr>
        <w:numPr>
          <w:ilvl w:val="0"/>
          <w:numId w:val="9"/>
        </w:numPr>
        <w:autoSpaceDE w:val="0"/>
        <w:autoSpaceDN w:val="0"/>
        <w:adjustRightInd w:val="0"/>
        <w:spacing w:after="0" w:line="360" w:lineRule="auto"/>
        <w:ind w:left="714" w:hanging="357"/>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bezpečně rozlišovat dobré a špatné;</w:t>
      </w:r>
    </w:p>
    <w:p w:rsidR="00C74339" w:rsidRPr="00C74339" w:rsidRDefault="00C74339" w:rsidP="00C74339">
      <w:pPr>
        <w:numPr>
          <w:ilvl w:val="0"/>
          <w:numId w:val="9"/>
        </w:numPr>
        <w:autoSpaceDE w:val="0"/>
        <w:autoSpaceDN w:val="0"/>
        <w:adjustRightInd w:val="0"/>
        <w:spacing w:after="0" w:line="360" w:lineRule="auto"/>
        <w:ind w:left="714" w:hanging="357"/>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komunikace probíhá na téma rodina a mezilidské vztahy, trávení volného času;</w:t>
      </w:r>
    </w:p>
    <w:p w:rsidR="00C74339" w:rsidRPr="00C74339" w:rsidRDefault="00C74339" w:rsidP="00C74339">
      <w:pPr>
        <w:numPr>
          <w:ilvl w:val="0"/>
          <w:numId w:val="9"/>
        </w:numPr>
        <w:autoSpaceDE w:val="0"/>
        <w:autoSpaceDN w:val="0"/>
        <w:adjustRightInd w:val="0"/>
        <w:spacing w:after="0" w:line="360" w:lineRule="auto"/>
        <w:ind w:left="714" w:hanging="357"/>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TU podporuje pozitivní aktivity u dětí.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numPr>
          <w:ilvl w:val="0"/>
          <w:numId w:val="11"/>
        </w:numPr>
        <w:tabs>
          <w:tab w:val="num" w:pos="180"/>
        </w:tabs>
        <w:autoSpaceDE w:val="0"/>
        <w:autoSpaceDN w:val="0"/>
        <w:adjustRightInd w:val="0"/>
        <w:spacing w:after="0" w:line="360" w:lineRule="auto"/>
        <w:ind w:left="360"/>
        <w:jc w:val="both"/>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b/>
          <w:color w:val="000000"/>
          <w:sz w:val="24"/>
          <w:szCs w:val="24"/>
          <w:u w:val="single"/>
          <w:lang w:eastAsia="cs-CZ"/>
        </w:rPr>
        <w:t>– 5. ročník</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 xml:space="preserve">Primární prevence je zaměřena zejména </w:t>
      </w:r>
      <w:proofErr w:type="gramStart"/>
      <w:r w:rsidRPr="00C74339">
        <w:rPr>
          <w:rFonts w:ascii="TimesNewRomanPSMT" w:eastAsia="Times New Roman" w:hAnsi="TimesNewRomanPSMT" w:cs="TimesNewRomanPSMT"/>
          <w:color w:val="000000"/>
          <w:sz w:val="24"/>
          <w:szCs w:val="24"/>
          <w:u w:val="single"/>
          <w:lang w:eastAsia="cs-CZ"/>
        </w:rPr>
        <w:t>na</w:t>
      </w:r>
      <w:proofErr w:type="gramEnd"/>
      <w:r w:rsidRPr="00C74339">
        <w:rPr>
          <w:rFonts w:ascii="TimesNewRomanPSMT" w:eastAsia="Times New Roman" w:hAnsi="TimesNewRomanPSMT" w:cs="TimesNewRomanPSMT"/>
          <w:color w:val="000000"/>
          <w:sz w:val="24"/>
          <w:szCs w:val="24"/>
          <w:u w:val="single"/>
          <w:lang w:eastAsia="cs-CZ"/>
        </w:rPr>
        <w:t>:</w:t>
      </w:r>
    </w:p>
    <w:p w:rsidR="00C74339" w:rsidRPr="00C74339" w:rsidRDefault="00C74339" w:rsidP="00C74339">
      <w:pPr>
        <w:numPr>
          <w:ilvl w:val="1"/>
          <w:numId w:val="11"/>
        </w:numPr>
        <w:tabs>
          <w:tab w:val="num" w:pos="7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pozitivní ovlivnění zdraví žáků, které je chápáno jako stav tělesné, duševní a sociální pohody;</w:t>
      </w:r>
    </w:p>
    <w:p w:rsidR="00C74339" w:rsidRPr="00C74339" w:rsidRDefault="00C74339" w:rsidP="00C74339">
      <w:pPr>
        <w:numPr>
          <w:ilvl w:val="1"/>
          <w:numId w:val="11"/>
        </w:numPr>
        <w:tabs>
          <w:tab w:val="num" w:pos="720"/>
          <w:tab w:val="left" w:pos="16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prožívání sebe jako individuality, ale v kontextu s druhými lidmi, okolním světem, ochrana své identity, svého já;</w:t>
      </w:r>
    </w:p>
    <w:p w:rsidR="00C74339" w:rsidRPr="00C74339" w:rsidRDefault="00C74339" w:rsidP="00C74339">
      <w:pPr>
        <w:numPr>
          <w:ilvl w:val="1"/>
          <w:numId w:val="11"/>
        </w:numPr>
        <w:tabs>
          <w:tab w:val="num" w:pos="7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osvojení si dovednosti řešit stres a dovednosti k dodržování správné životosprávy;</w:t>
      </w:r>
    </w:p>
    <w:p w:rsidR="00C74339" w:rsidRPr="00C74339" w:rsidRDefault="00C74339" w:rsidP="00C74339">
      <w:pPr>
        <w:numPr>
          <w:ilvl w:val="1"/>
          <w:numId w:val="11"/>
        </w:numPr>
        <w:tabs>
          <w:tab w:val="num" w:pos="7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schopnost pracovat v kolektivu;</w:t>
      </w:r>
    </w:p>
    <w:p w:rsidR="00C74339" w:rsidRPr="00C74339" w:rsidRDefault="00C74339" w:rsidP="00C74339">
      <w:pPr>
        <w:numPr>
          <w:ilvl w:val="1"/>
          <w:numId w:val="11"/>
        </w:numPr>
        <w:tabs>
          <w:tab w:val="num" w:pos="7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uvědomění si co tělu prospívá</w:t>
      </w:r>
      <w:r w:rsidR="00074261">
        <w:rPr>
          <w:rFonts w:ascii="TimesNewRomanPSMT" w:eastAsia="Times New Roman" w:hAnsi="TimesNewRomanPSMT" w:cs="TimesNewRomanPSMT"/>
          <w:color w:val="000000"/>
          <w:sz w:val="24"/>
          <w:szCs w:val="24"/>
          <w:lang w:eastAsia="cs-CZ"/>
        </w:rPr>
        <w:t xml:space="preserve"> a neprospívá (včetně poruch příjmu potravy)</w:t>
      </w:r>
      <w:r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numPr>
          <w:ilvl w:val="1"/>
          <w:numId w:val="11"/>
        </w:numPr>
        <w:tabs>
          <w:tab w:val="num" w:pos="7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posilování schopnosti vypořádat se s odmítnutím, zklamáním, selháním;</w:t>
      </w:r>
    </w:p>
    <w:p w:rsidR="00C74339" w:rsidRPr="00C74339" w:rsidRDefault="00C74339" w:rsidP="00C74339">
      <w:pPr>
        <w:numPr>
          <w:ilvl w:val="1"/>
          <w:numId w:val="11"/>
        </w:numPr>
        <w:tabs>
          <w:tab w:val="num" w:pos="7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informace o škodlivosti některých látek - alkoholu, cigaret, drog;</w:t>
      </w:r>
    </w:p>
    <w:p w:rsidR="00C74339" w:rsidRPr="00C74339" w:rsidRDefault="00C74339" w:rsidP="00C74339">
      <w:pPr>
        <w:numPr>
          <w:ilvl w:val="1"/>
          <w:numId w:val="11"/>
        </w:numPr>
        <w:tabs>
          <w:tab w:val="num" w:pos="7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komunikace na téma parta, přátelství;</w:t>
      </w:r>
    </w:p>
    <w:p w:rsidR="000E0B8E" w:rsidRDefault="00C74339" w:rsidP="00C74339">
      <w:pPr>
        <w:numPr>
          <w:ilvl w:val="1"/>
          <w:numId w:val="11"/>
        </w:numPr>
        <w:tabs>
          <w:tab w:val="num" w:pos="7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vysvětlení rozdílu mezi šikanou a škádlením</w:t>
      </w:r>
    </w:p>
    <w:p w:rsidR="00C74339" w:rsidRPr="00C74339" w:rsidRDefault="000E0B8E" w:rsidP="00C74339">
      <w:pPr>
        <w:numPr>
          <w:ilvl w:val="1"/>
          <w:numId w:val="11"/>
        </w:numPr>
        <w:tabs>
          <w:tab w:val="num" w:pos="720"/>
        </w:tabs>
        <w:autoSpaceDE w:val="0"/>
        <w:autoSpaceDN w:val="0"/>
        <w:adjustRightInd w:val="0"/>
        <w:spacing w:after="0" w:line="360" w:lineRule="auto"/>
        <w:ind w:left="720"/>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bezpečnost v dopravě a při pohybu na sociálních sítích</w:t>
      </w:r>
      <w:r w:rsidR="00C74339"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autoSpaceDE w:val="0"/>
        <w:autoSpaceDN w:val="0"/>
        <w:adjustRightInd w:val="0"/>
        <w:spacing w:after="0" w:line="360" w:lineRule="auto"/>
        <w:ind w:left="360"/>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ind w:left="36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u w:val="single"/>
          <w:lang w:eastAsia="cs-CZ"/>
        </w:rPr>
        <w:t>Znalostní kompetence žáků 1. – 5. ročníku:</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žáci dokáží pojmenovat zdravotní rizika spojená s kouřením, pitím alkoholu, užíváním drog, zneužíváním léků;</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znají hodnotu zdraví a nevýhody špatného zdravotního stavu;</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mají vědomosti, jak udržovat své zdraví, znají zdravý životní styl;</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mají právní povědomí v oblasti sociálně patologických jevů;</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umí zařadit rodinu jako bezpečné místo;</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umí si zorganizovat svůj volný čas;</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ví, na koho se v případě potřeby obrátit, umí komunikovat se službami poskytujícími poradenskou činnost (obrací se zejména na TU); </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umí pojmenovat základní mezilidské vztahy;</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umí rozpoznat projevy lidské nesnášenlivosti;</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mají povědomost o tom, že každé jednání, které ohrožuje práva druhých (šikana, násilí, zastrašování, aj.) je protiprávní;</w:t>
      </w:r>
    </w:p>
    <w:p w:rsidR="00C74339" w:rsidRPr="00C74339" w:rsidRDefault="00C74339" w:rsidP="00C74339">
      <w:pPr>
        <w:numPr>
          <w:ilvl w:val="0"/>
          <w:numId w:val="53"/>
        </w:numPr>
        <w:autoSpaceDE w:val="0"/>
        <w:autoSpaceDN w:val="0"/>
        <w:adjustRightInd w:val="0"/>
        <w:spacing w:after="0" w:line="360" w:lineRule="auto"/>
        <w:ind w:hanging="65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znají základní způsoby odmítání návykových látek.</w:t>
      </w:r>
    </w:p>
    <w:p w:rsidR="00C74339" w:rsidRPr="00C74339" w:rsidRDefault="00C74339" w:rsidP="00C74339">
      <w:pPr>
        <w:autoSpaceDE w:val="0"/>
        <w:autoSpaceDN w:val="0"/>
        <w:adjustRightInd w:val="0"/>
        <w:spacing w:after="0" w:line="360" w:lineRule="auto"/>
        <w:ind w:left="1080"/>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8. 3. Druhý stupeň základní školy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bCs/>
          <w:color w:val="000000"/>
          <w:sz w:val="24"/>
          <w:szCs w:val="24"/>
          <w:lang w:eastAsia="cs-CZ"/>
        </w:rPr>
        <w:tab/>
      </w:r>
      <w:r w:rsidRPr="00C74339">
        <w:rPr>
          <w:rFonts w:ascii="TimesNewRomanPSMT" w:eastAsia="Times New Roman" w:hAnsi="TimesNewRomanPSMT" w:cs="TimesNewRomanPSMT"/>
          <w:color w:val="000000"/>
          <w:sz w:val="24"/>
          <w:szCs w:val="24"/>
          <w:lang w:eastAsia="cs-CZ"/>
        </w:rPr>
        <w:t xml:space="preserve">Přechod na druhý stupeň základní školy přináší řadu změn a z nich vyplývajících zátěžových situací – změna TU, střídání vyučujících v jednotlivých předmětech, odchod některých spolužáků na víceletá gymnázia, příchod nových žáků z vesnických škol, zvýšené nároky na objem a strukturu učiva. V tomto věkovém období dochází k rozvoji puberty s celou řadou fyzických a psychických proměn. Je to rizikové období pro nástup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b/>
          <w:color w:val="000000"/>
          <w:sz w:val="24"/>
          <w:szCs w:val="24"/>
          <w:u w:val="single"/>
          <w:lang w:eastAsia="cs-CZ"/>
        </w:rPr>
        <w:t>6. – 7. ročník</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 xml:space="preserve">Primární prevence je zaměřena zejména </w:t>
      </w:r>
      <w:proofErr w:type="gramStart"/>
      <w:r w:rsidRPr="00C74339">
        <w:rPr>
          <w:rFonts w:ascii="TimesNewRomanPSMT" w:eastAsia="Times New Roman" w:hAnsi="TimesNewRomanPSMT" w:cs="TimesNewRomanPSMT"/>
          <w:color w:val="000000"/>
          <w:sz w:val="24"/>
          <w:szCs w:val="24"/>
          <w:u w:val="single"/>
          <w:lang w:eastAsia="cs-CZ"/>
        </w:rPr>
        <w:t>na</w:t>
      </w:r>
      <w:proofErr w:type="gramEnd"/>
      <w:r w:rsidRPr="00C74339">
        <w:rPr>
          <w:rFonts w:ascii="TimesNewRomanPSMT" w:eastAsia="Times New Roman" w:hAnsi="TimesNewRomanPSMT" w:cs="TimesNewRomanPSMT"/>
          <w:color w:val="000000"/>
          <w:sz w:val="24"/>
          <w:szCs w:val="24"/>
          <w:u w:val="single"/>
          <w:lang w:eastAsia="cs-CZ"/>
        </w:rPr>
        <w:t>:</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vytváření a prohlubování vztahu důvěry mezi žáky a učiteli a mezi žáky navzájem;</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stanovení pravidel soužití třídy –„třídní ústavy“;</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formování skupiny, která je pro žáky bezpečným místem, která jim pomůže vyhnout se rizikovému společensky nežádoucímu chování – šikanování, užívání alkoholu a drog, vzniku různých typů závislostí apod.;</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hlubší vzájemné poznávání účastníků;</w:t>
      </w:r>
    </w:p>
    <w:p w:rsidR="00C74339" w:rsidRPr="00C74339" w:rsidRDefault="00C74339" w:rsidP="00C74339">
      <w:pPr>
        <w:numPr>
          <w:ilvl w:val="0"/>
          <w:numId w:val="12"/>
        </w:numPr>
        <w:autoSpaceDE w:val="0"/>
        <w:autoSpaceDN w:val="0"/>
        <w:adjustRightInd w:val="0"/>
        <w:spacing w:after="0" w:line="360" w:lineRule="auto"/>
        <w:ind w:left="714" w:hanging="357"/>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upevňování ko</w:t>
      </w:r>
      <w:r w:rsidR="004346D4">
        <w:rPr>
          <w:rFonts w:ascii="TimesNewRomanPSMT" w:eastAsia="Times New Roman" w:hAnsi="TimesNewRomanPSMT" w:cs="TimesNewRomanPSMT"/>
          <w:color w:val="000000"/>
          <w:sz w:val="24"/>
          <w:szCs w:val="24"/>
          <w:lang w:eastAsia="cs-CZ"/>
        </w:rPr>
        <w:t>lektivních vztahů se včasným za</w:t>
      </w:r>
      <w:r w:rsidRPr="00C74339">
        <w:rPr>
          <w:rFonts w:ascii="TimesNewRomanPSMT" w:eastAsia="Times New Roman" w:hAnsi="TimesNewRomanPSMT" w:cs="TimesNewRomanPSMT"/>
          <w:color w:val="000000"/>
          <w:sz w:val="24"/>
          <w:szCs w:val="24"/>
          <w:lang w:eastAsia="cs-CZ"/>
        </w:rPr>
        <w:t>chycením nežádoucích projevů chování;</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trénink obrany před manipulací, s uměním říci „ne“;</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trénink odpovědnosti za vlastní rozhodnutí;</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zvládání náročných fyzických i duševních situací;</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umění vyrovnat se s neúspěchem;</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informace o škodlivosti kouření a alkoholu;</w:t>
      </w:r>
    </w:p>
    <w:p w:rsidR="00C74339" w:rsidRPr="00C74339" w:rsidRDefault="00C74339" w:rsidP="00C74339">
      <w:pPr>
        <w:numPr>
          <w:ilvl w:val="0"/>
          <w:numId w:val="1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negativní vlivy návykových látek na rodinu a jednotlivce;</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Jedním z nejlepších způsobů, jak pracovat s novým kolektivem v 6. třídě je adaptační (seznamovací) kurz. Ten by měl být zaměřen zejména na aktivity posilující a vytvářející pozitivní vztahy ve třídě. Vhodné jsou např. různé osobnostní a socializační aktivity, činnosti podporující budování bezpečného prostředí pro všechny. Kurz by měl probíhat mimo školní budovu.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Pokud se TU seznamuje s novou třídou, měl by nejpozději do dvou měsíců provést s jednotlivými žáky diagnostické rozhovory zaměřené na poznání jejich vlastností, zájmů, dovedností, v rámci možností i na poznání jejich rodiny. </w:t>
      </w:r>
    </w:p>
    <w:p w:rsidR="00C74339" w:rsidRPr="00C74339" w:rsidRDefault="00C74339" w:rsidP="00C74339">
      <w:pPr>
        <w:tabs>
          <w:tab w:val="left" w:pos="709"/>
        </w:tabs>
        <w:autoSpaceDE w:val="0"/>
        <w:autoSpaceDN w:val="0"/>
        <w:adjustRightInd w:val="0"/>
        <w:spacing w:after="0" w:line="360" w:lineRule="auto"/>
        <w:ind w:left="360"/>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b/>
          <w:color w:val="000000"/>
          <w:sz w:val="24"/>
          <w:szCs w:val="24"/>
          <w:u w:val="single"/>
          <w:lang w:eastAsia="cs-CZ"/>
        </w:rPr>
        <w:t>8. ročník</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 xml:space="preserve">Primární prevence je zaměřena zejména </w:t>
      </w:r>
      <w:proofErr w:type="gramStart"/>
      <w:r w:rsidRPr="00C74339">
        <w:rPr>
          <w:rFonts w:ascii="TimesNewRomanPSMT" w:eastAsia="Times New Roman" w:hAnsi="TimesNewRomanPSMT" w:cs="TimesNewRomanPSMT"/>
          <w:color w:val="000000"/>
          <w:sz w:val="24"/>
          <w:szCs w:val="24"/>
          <w:u w:val="single"/>
          <w:lang w:eastAsia="cs-CZ"/>
        </w:rPr>
        <w:t>na</w:t>
      </w:r>
      <w:proofErr w:type="gramEnd"/>
      <w:r w:rsidRPr="00C74339">
        <w:rPr>
          <w:rFonts w:ascii="TimesNewRomanPSMT" w:eastAsia="Times New Roman" w:hAnsi="TimesNewRomanPSMT" w:cs="TimesNewRomanPSMT"/>
          <w:color w:val="000000"/>
          <w:sz w:val="24"/>
          <w:szCs w:val="24"/>
          <w:u w:val="single"/>
          <w:lang w:eastAsia="cs-CZ"/>
        </w:rPr>
        <w:t>:</w:t>
      </w:r>
    </w:p>
    <w:p w:rsidR="00C74339" w:rsidRPr="00C74339" w:rsidRDefault="00C74339" w:rsidP="00C74339">
      <w:pPr>
        <w:numPr>
          <w:ilvl w:val="0"/>
          <w:numId w:val="1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upevňování vztahů v komunitě vrstevníků;</w:t>
      </w:r>
    </w:p>
    <w:p w:rsidR="00C74339" w:rsidRPr="00C74339" w:rsidRDefault="00C74339" w:rsidP="00C74339">
      <w:pPr>
        <w:numPr>
          <w:ilvl w:val="0"/>
          <w:numId w:val="1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rozvoj schopností přijímat svobodná a odpovědná rozhodnutí;</w:t>
      </w:r>
    </w:p>
    <w:p w:rsidR="00C74339" w:rsidRPr="00C74339" w:rsidRDefault="00C74339" w:rsidP="00C74339">
      <w:pPr>
        <w:numPr>
          <w:ilvl w:val="0"/>
          <w:numId w:val="1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nácvik efektivní komunikace na základě vlastních prožitků;</w:t>
      </w:r>
    </w:p>
    <w:p w:rsidR="00C74339" w:rsidRPr="00C74339" w:rsidRDefault="00C74339" w:rsidP="00C74339">
      <w:pPr>
        <w:numPr>
          <w:ilvl w:val="0"/>
          <w:numId w:val="1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nácvik řešení zátěžových situací;</w:t>
      </w:r>
    </w:p>
    <w:p w:rsidR="00C74339" w:rsidRPr="00C74339" w:rsidRDefault="00C74339" w:rsidP="00C74339">
      <w:pPr>
        <w:numPr>
          <w:ilvl w:val="0"/>
          <w:numId w:val="1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zvýšení schopnosti odolávat nebezpečím, krizím, stresu, zátěžovým situacím (včetně odmítání alkoholu, drog, nikotinu, nevhodných způsobů chování);</w:t>
      </w:r>
    </w:p>
    <w:p w:rsidR="00C74339" w:rsidRPr="00C74339" w:rsidRDefault="00C74339" w:rsidP="00C74339">
      <w:pPr>
        <w:numPr>
          <w:ilvl w:val="0"/>
          <w:numId w:val="1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přehled životních rizik;</w:t>
      </w:r>
    </w:p>
    <w:p w:rsidR="00C74339" w:rsidRPr="00C74339" w:rsidRDefault="00C74339" w:rsidP="00C74339">
      <w:pPr>
        <w:numPr>
          <w:ilvl w:val="0"/>
          <w:numId w:val="1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společenské vztahy (rasismus apod.);</w:t>
      </w:r>
    </w:p>
    <w:p w:rsidR="00C74339" w:rsidRPr="00C74339" w:rsidRDefault="00C74339" w:rsidP="00C74339">
      <w:pPr>
        <w:numPr>
          <w:ilvl w:val="0"/>
          <w:numId w:val="1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modelové, projektové situace poskytující návody k řešení problémů;</w:t>
      </w:r>
    </w:p>
    <w:p w:rsidR="00C74339" w:rsidRPr="00C74339" w:rsidRDefault="00C74339" w:rsidP="00C74339">
      <w:pPr>
        <w:numPr>
          <w:ilvl w:val="0"/>
          <w:numId w:val="1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negativní vlivy návykových látek na rodinu a jednotlivce.</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Program je vhodné realizovat výrazně aktivní formou. Osvědčenými metodami jsou brainstorming, diskuse, hraní rolí, rozhovor, empatie, kreslení a další. Posiluje se činnost jednotlivců, spolupráce ve skupině, volba vhodné komunikace, prosazování návrhů. Součástí programu by měly být hry na nácvik verbální a nonverbální komunikace, simulační hry a relaxační techniky, využití metody kritického myšlení. Pomocí projektů je vhodné ověřit kvalitu vytvořených postojů ke zdravému životnímu stylu, ale i postojů k </w:t>
      </w:r>
      <w:proofErr w:type="spellStart"/>
      <w:r w:rsidRPr="00C74339">
        <w:rPr>
          <w:rFonts w:ascii="TimesNewRomanPSMT" w:eastAsia="Times New Roman" w:hAnsi="TimesNewRomanPSMT" w:cs="TimesNewRomanPSMT"/>
          <w:color w:val="000000"/>
          <w:sz w:val="24"/>
          <w:szCs w:val="24"/>
          <w:lang w:eastAsia="cs-CZ"/>
        </w:rPr>
        <w:t>RCH</w:t>
      </w:r>
      <w:proofErr w:type="spellEnd"/>
      <w:r w:rsidRPr="00C74339">
        <w:rPr>
          <w:rFonts w:ascii="TimesNewRomanPSMT" w:eastAsia="Times New Roman" w:hAnsi="TimesNewRomanPSMT" w:cs="TimesNewRomanPSMT"/>
          <w:color w:val="000000"/>
          <w:sz w:val="24"/>
          <w:szCs w:val="24"/>
          <w:lang w:eastAsia="cs-CZ"/>
        </w:rPr>
        <w:t>.</w:t>
      </w:r>
    </w:p>
    <w:p w:rsid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Vhodnou součástí programu jsou kompenzační a relaxační aktivity sportovní a turistické.</w:t>
      </w:r>
    </w:p>
    <w:p w:rsidR="00162DF0" w:rsidRPr="00C74339" w:rsidRDefault="00162DF0" w:rsidP="00C74339">
      <w:pPr>
        <w:spacing w:after="0" w:line="360" w:lineRule="auto"/>
        <w:ind w:firstLine="708"/>
        <w:jc w:val="both"/>
        <w:rPr>
          <w:rFonts w:ascii="TimesNewRomanPSMT" w:eastAsia="Times New Roman" w:hAnsi="TimesNewRomanPSMT" w:cs="Times New Roman"/>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b/>
          <w:color w:val="000000"/>
          <w:sz w:val="24"/>
          <w:szCs w:val="24"/>
          <w:u w:val="single"/>
          <w:lang w:eastAsia="cs-CZ"/>
        </w:rPr>
        <w:t>9. ročník</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 xml:space="preserve">Primární prevence je zaměřena zejména </w:t>
      </w:r>
      <w:proofErr w:type="gramStart"/>
      <w:r w:rsidRPr="00C74339">
        <w:rPr>
          <w:rFonts w:ascii="TimesNewRomanPSMT" w:eastAsia="Times New Roman" w:hAnsi="TimesNewRomanPSMT" w:cs="TimesNewRomanPSMT"/>
          <w:color w:val="000000"/>
          <w:sz w:val="24"/>
          <w:szCs w:val="24"/>
          <w:u w:val="single"/>
          <w:lang w:eastAsia="cs-CZ"/>
        </w:rPr>
        <w:t>na</w:t>
      </w:r>
      <w:proofErr w:type="gramEnd"/>
      <w:r w:rsidRPr="00C74339">
        <w:rPr>
          <w:rFonts w:ascii="TimesNewRomanPSMT" w:eastAsia="Times New Roman" w:hAnsi="TimesNewRomanPSMT" w:cs="TimesNewRomanPSMT"/>
          <w:color w:val="000000"/>
          <w:sz w:val="24"/>
          <w:szCs w:val="24"/>
          <w:u w:val="single"/>
          <w:lang w:eastAsia="cs-CZ"/>
        </w:rPr>
        <w:t>:</w:t>
      </w:r>
    </w:p>
    <w:p w:rsidR="00C74339" w:rsidRPr="00C74339" w:rsidRDefault="00C74339" w:rsidP="00C74339">
      <w:pPr>
        <w:numPr>
          <w:ilvl w:val="0"/>
          <w:numId w:val="14"/>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mapování a fixaci dosažených výsledků osobnostního a sociálního rozvoje;</w:t>
      </w:r>
    </w:p>
    <w:p w:rsidR="00C74339" w:rsidRPr="00C74339" w:rsidRDefault="00C74339" w:rsidP="00C74339">
      <w:pPr>
        <w:numPr>
          <w:ilvl w:val="0"/>
          <w:numId w:val="14"/>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plné informování v oblasti drog a případné vyhledání odborné pomoci;</w:t>
      </w:r>
    </w:p>
    <w:p w:rsidR="00C74339" w:rsidRPr="00C74339" w:rsidRDefault="00C74339" w:rsidP="00C74339">
      <w:pPr>
        <w:numPr>
          <w:ilvl w:val="0"/>
          <w:numId w:val="14"/>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orientace v trestní odpovědnost za přečiny a porušení zákonů;</w:t>
      </w:r>
    </w:p>
    <w:p w:rsidR="00C74339" w:rsidRPr="00C74339" w:rsidRDefault="00C74339" w:rsidP="00C74339">
      <w:pPr>
        <w:numPr>
          <w:ilvl w:val="0"/>
          <w:numId w:val="14"/>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nácvik modelových situací.</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Program by měl mapovat dosažené výsledky osobnostního a sociálního rozvoje, fixovat tyto dovednosti a postoje a využívat prvků předchozích programů. Převažovat by měly zážitkové aktivity a formy práce podporující příznivé klima ve třídě.</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Do všech uvedených programů je vhodné integrovat i aktivity související </w:t>
      </w:r>
      <w:r w:rsidRPr="00C74339">
        <w:rPr>
          <w:rFonts w:ascii="TimesNewRomanPSMT" w:eastAsia="Times New Roman" w:hAnsi="TimesNewRomanPSMT" w:cs="TimesNewRomanPSMT"/>
          <w:color w:val="000000"/>
          <w:sz w:val="24"/>
          <w:szCs w:val="24"/>
          <w:lang w:eastAsia="cs-CZ"/>
        </w:rPr>
        <w:br/>
        <w:t xml:space="preserve">s výukovými předměty (zdravověda, ekologie, přírodověda). Mnohé z aktivit se nabízí </w:t>
      </w:r>
      <w:r w:rsidRPr="00C74339">
        <w:rPr>
          <w:rFonts w:ascii="TimesNewRomanPSMT" w:eastAsia="Times New Roman" w:hAnsi="TimesNewRomanPSMT" w:cs="TimesNewRomanPSMT"/>
          <w:color w:val="000000"/>
          <w:sz w:val="24"/>
          <w:szCs w:val="24"/>
          <w:lang w:eastAsia="cs-CZ"/>
        </w:rPr>
        <w:br/>
        <w:t>k širšímu využití v hodinách humanitního i přírodovědného zaměření. Doplňkové aktivity, jejichž cílem je seznámit žáky s pohybovými aktivitami a sportem a jejich funkcí zdravotní, relaxační, socializační a preventivní, musí být nedílnou součástí programů.</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Primární prevence je upevňována především v hodinách občanské výchovy, českého jazyka, pracovních činností a dalších výchov.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Nezastupitelnou roli v celém programu má kvalitní práce TU, který v roli manažera řídí a připravuje spolu s žáky jednotlivé programy. K tomu může napomoci i úprava rozvrhu tak, aby byl TU v pravidelném kontaktu s žáky a pomáhal jim společně s dalšími pedagogy řešit jejich školní i osobní problémy. </w:t>
      </w:r>
      <w:r w:rsidRPr="00C74339">
        <w:rPr>
          <w:rFonts w:ascii="TimesNewRomanPSMT" w:eastAsia="Times New Roman" w:hAnsi="TimesNewRomanPSMT" w:cs="Times New Roman"/>
          <w:bCs/>
          <w:color w:val="000000"/>
          <w:sz w:val="24"/>
          <w:szCs w:val="24"/>
          <w:lang w:eastAsia="cs-CZ"/>
        </w:rPr>
        <w:t>Pozitivní formování třídního</w:t>
      </w:r>
      <w:r w:rsidRPr="00C74339">
        <w:rPr>
          <w:rFonts w:ascii="TimesNewRomanPSMT" w:eastAsia="Times New Roman" w:hAnsi="TimesNewRomanPSMT" w:cs="Times New Roman"/>
          <w:b/>
          <w:color w:val="000000"/>
          <w:sz w:val="24"/>
          <w:szCs w:val="24"/>
          <w:lang w:eastAsia="cs-CZ"/>
        </w:rPr>
        <w:t xml:space="preserve"> </w:t>
      </w:r>
      <w:r w:rsidRPr="00C74339">
        <w:rPr>
          <w:rFonts w:ascii="TimesNewRomanPSMT" w:eastAsia="Times New Roman" w:hAnsi="TimesNewRomanPSMT" w:cs="Times New Roman"/>
          <w:bCs/>
          <w:color w:val="000000"/>
          <w:sz w:val="24"/>
          <w:szCs w:val="24"/>
          <w:lang w:eastAsia="cs-CZ"/>
        </w:rPr>
        <w:t>kolektivu</w:t>
      </w:r>
      <w:r w:rsidRPr="00C74339">
        <w:rPr>
          <w:rFonts w:ascii="TimesNewRomanPSMT" w:eastAsia="Times New Roman" w:hAnsi="TimesNewRomanPSMT" w:cs="Times New Roman"/>
          <w:color w:val="000000"/>
          <w:sz w:val="24"/>
          <w:szCs w:val="24"/>
          <w:lang w:eastAsia="cs-CZ"/>
        </w:rPr>
        <w:t xml:space="preserve"> není ani pro zkušeného pedagoga úkol vždy snadný. TU by měl umět k tomuto účelu vhodně využívat třídnické hodiny, ale i osobní rozhovory.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lastRenderedPageBreak/>
        <w:tab/>
        <w:t xml:space="preserve">Velmi efektivní pro komunikaci s žáky je komunitní kruh. Komunitní kruh je stěžejní metoda budování bezpečí, důvěry, soudržnosti a osobnostního rozvoje dětí </w:t>
      </w:r>
      <w:r w:rsidRPr="00C74339">
        <w:rPr>
          <w:rFonts w:ascii="TimesNewRomanPSMT" w:eastAsia="Times New Roman" w:hAnsi="TimesNewRomanPSMT" w:cs="Times New Roman"/>
          <w:color w:val="000000"/>
          <w:sz w:val="24"/>
          <w:szCs w:val="24"/>
          <w:lang w:eastAsia="cs-CZ"/>
        </w:rPr>
        <w:br/>
        <w:t>ve třídě. Lze jej využít ve všech vyučovacích předmětech, nejen ve výchovných. Atmosféra ve třídě je otevřená, s prvky důvěry a ochoty si porozumět. Děti se učí pomáhat si, tolerovat se a respektovat se ve svých názorech a projevech.</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Znalostní kompetence žáků 6. – 9. ročníku:</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žáci znají význam harmonických mezilidských vztahů pro zdravý životní styl a zdraví;</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respektují odlišné názory či zájmy lidí a odlišné způsoby jejich chování a myšlení, jsou tolerantní k menšinám;</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znají vhodné způsoby chování a komunikace v různých životních situacích;</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umí spolupracovat ve skupině a přebírat zodpovědnost za společné úkoly;</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důležitá je vlastní identita, sebedůvěra a sebevědomí;</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uvědomují si protiprávní jednání a právní odpovědnost za případné protiprávní činy;</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umí zhodnotit vhodné a nevhodné zdravotní návyky;</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ví, co je podstatou zdravého životního stylu a snaží se o jeho realizaci;</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umí zaujmout postoj k reklamě, diskutují o rizicích zneužívání drog, orientují se v trestně právní problematice návykových látek;</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ví, kde hledat odbornou pomoc, dovedou ji použít;</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bezpečně zvládají účelné modely chování v krizových situacích (šikana, týrání, sexuální zneužívání apod.) a správně se rozhodují v situacích vlastního nebo cizího ohrožení;</w:t>
      </w:r>
    </w:p>
    <w:p w:rsidR="00C74339" w:rsidRPr="00C74339" w:rsidRDefault="00C74339" w:rsidP="00C74339">
      <w:pPr>
        <w:numPr>
          <w:ilvl w:val="0"/>
          <w:numId w:val="54"/>
        </w:numPr>
        <w:autoSpaceDE w:val="0"/>
        <w:autoSpaceDN w:val="0"/>
        <w:adjustRightInd w:val="0"/>
        <w:spacing w:after="0" w:line="360" w:lineRule="auto"/>
        <w:ind w:hanging="29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odmítají veškeré projevy brutality a násilí;</w:t>
      </w:r>
    </w:p>
    <w:p w:rsidR="00C74339" w:rsidRPr="00554C3D" w:rsidRDefault="00C74339" w:rsidP="00C74339">
      <w:pPr>
        <w:numPr>
          <w:ilvl w:val="0"/>
          <w:numId w:val="54"/>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A20271">
        <w:rPr>
          <w:rFonts w:ascii="TimesNewRomanPSMT" w:eastAsia="Times New Roman" w:hAnsi="TimesNewRomanPSMT" w:cs="TimesNewRomanPSMT"/>
          <w:color w:val="000000"/>
          <w:sz w:val="24"/>
          <w:szCs w:val="24"/>
          <w:lang w:eastAsia="cs-CZ"/>
        </w:rPr>
        <w:t>jsou si vědomi svých práv a povinností ve škole i mimo školu.</w:t>
      </w:r>
      <w:r w:rsidRPr="00A20271">
        <w:rPr>
          <w:rFonts w:ascii="TimesNewRomanPSMT" w:eastAsia="Times New Roman" w:hAnsi="TimesNewRomanPSMT" w:cs="TimesNewRomanPSMT"/>
          <w:color w:val="000000"/>
          <w:sz w:val="24"/>
          <w:szCs w:val="24"/>
          <w:u w:val="single"/>
          <w:lang w:eastAsia="cs-CZ"/>
        </w:rPr>
        <w:cr/>
      </w:r>
    </w:p>
    <w:p w:rsidR="00554C3D" w:rsidRDefault="00554C3D" w:rsidP="00554C3D">
      <w:p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u w:val="single"/>
          <w:lang w:eastAsia="cs-CZ"/>
        </w:rPr>
      </w:pPr>
    </w:p>
    <w:p w:rsidR="00554C3D" w:rsidRDefault="00554C3D" w:rsidP="00554C3D">
      <w:p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u w:val="single"/>
          <w:lang w:eastAsia="cs-CZ"/>
        </w:rPr>
      </w:pPr>
    </w:p>
    <w:p w:rsidR="00554C3D" w:rsidRDefault="00554C3D" w:rsidP="00554C3D">
      <w:p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u w:val="single"/>
          <w:lang w:eastAsia="cs-CZ"/>
        </w:rPr>
      </w:pPr>
    </w:p>
    <w:p w:rsidR="00554C3D" w:rsidRDefault="00554C3D" w:rsidP="00554C3D">
      <w:p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u w:val="single"/>
          <w:lang w:eastAsia="cs-CZ"/>
        </w:rPr>
      </w:pPr>
    </w:p>
    <w:p w:rsidR="00554C3D" w:rsidRPr="009F3CF7" w:rsidRDefault="00554C3D" w:rsidP="00554C3D">
      <w:p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ind w:left="851" w:hanging="851"/>
        <w:rPr>
          <w:rFonts w:ascii="TimesNewRomanPSMT" w:eastAsia="Times New Roman" w:hAnsi="TimesNewRomanPSMT" w:cs="TimesNewRomanPSMT"/>
          <w:b/>
          <w:color w:val="000000"/>
          <w:sz w:val="32"/>
          <w:szCs w:val="32"/>
          <w:lang w:eastAsia="cs-CZ"/>
        </w:rPr>
      </w:pPr>
      <w:r w:rsidRPr="00C74339">
        <w:rPr>
          <w:rFonts w:ascii="TimesNewRomanPSMT" w:eastAsia="Times New Roman" w:hAnsi="TimesNewRomanPSMT" w:cs="TimesNewRomanPSMT"/>
          <w:b/>
          <w:color w:val="000000"/>
          <w:sz w:val="32"/>
          <w:szCs w:val="32"/>
          <w:lang w:eastAsia="cs-CZ"/>
        </w:rPr>
        <w:lastRenderedPageBreak/>
        <w:t>8. 4 Časové a tematické rozvržení témat prevence v jednotlivých ročnících a předmětech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357"/>
        <w:gridCol w:w="3311"/>
        <w:gridCol w:w="2141"/>
      </w:tblGrid>
      <w:tr w:rsidR="00C74339" w:rsidRPr="00C74339" w:rsidTr="00A37DD4">
        <w:tc>
          <w:tcPr>
            <w:tcW w:w="910" w:type="dxa"/>
            <w:tcBorders>
              <w:top w:val="double" w:sz="12" w:space="0" w:color="auto"/>
              <w:left w:val="double" w:sz="12"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center"/>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Ročník</w:t>
            </w:r>
          </w:p>
        </w:tc>
        <w:tc>
          <w:tcPr>
            <w:tcW w:w="2357" w:type="dxa"/>
            <w:tcBorders>
              <w:top w:val="double" w:sz="12" w:space="0" w:color="auto"/>
              <w:left w:val="single" w:sz="18"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center"/>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Předmět</w:t>
            </w:r>
          </w:p>
        </w:tc>
        <w:tc>
          <w:tcPr>
            <w:tcW w:w="3311" w:type="dxa"/>
            <w:tcBorders>
              <w:top w:val="double" w:sz="12" w:space="0" w:color="auto"/>
              <w:left w:val="single" w:sz="18"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center"/>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Téma</w:t>
            </w:r>
          </w:p>
        </w:tc>
        <w:tc>
          <w:tcPr>
            <w:tcW w:w="2141" w:type="dxa"/>
            <w:tcBorders>
              <w:top w:val="double" w:sz="12" w:space="0" w:color="auto"/>
              <w:left w:val="single" w:sz="18" w:space="0" w:color="auto"/>
              <w:bottom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center"/>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Kdy</w:t>
            </w:r>
          </w:p>
        </w:tc>
      </w:tr>
      <w:tr w:rsidR="00C74339" w:rsidRPr="00C74339" w:rsidTr="00A37DD4">
        <w:tc>
          <w:tcPr>
            <w:tcW w:w="910" w:type="dxa"/>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1.</w:t>
            </w:r>
          </w:p>
        </w:tc>
        <w:tc>
          <w:tcPr>
            <w:tcW w:w="2357"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TimesNewRomanPSMT"/>
                <w:color w:val="000000"/>
                <w:sz w:val="24"/>
                <w:szCs w:val="24"/>
                <w:lang w:eastAsia="cs-CZ"/>
              </w:rPr>
              <w:t>Člověk a jeho svět (prvouka)</w:t>
            </w:r>
          </w:p>
        </w:tc>
        <w:tc>
          <w:tcPr>
            <w:tcW w:w="3311"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Zdraví</w:t>
            </w:r>
          </w:p>
        </w:tc>
        <w:tc>
          <w:tcPr>
            <w:tcW w:w="2141"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druhá polovina května </w:t>
            </w:r>
          </w:p>
        </w:tc>
      </w:tr>
      <w:tr w:rsidR="00C74339" w:rsidRPr="00C74339" w:rsidTr="00A37DD4">
        <w:tc>
          <w:tcPr>
            <w:tcW w:w="910" w:type="dxa"/>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2.</w:t>
            </w:r>
          </w:p>
        </w:tc>
        <w:tc>
          <w:tcPr>
            <w:tcW w:w="2357"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TimesNewRomanPSMT"/>
                <w:color w:val="000000"/>
                <w:sz w:val="24"/>
                <w:szCs w:val="24"/>
                <w:lang w:eastAsia="cs-CZ"/>
              </w:rPr>
              <w:t>Člověk a jeho svět</w:t>
            </w:r>
          </w:p>
        </w:tc>
        <w:tc>
          <w:tcPr>
            <w:tcW w:w="3311"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Zdraví</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„Na koho se mohu obrátit?“</w:t>
            </w:r>
          </w:p>
        </w:tc>
        <w:tc>
          <w:tcPr>
            <w:tcW w:w="2141"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únor – březen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duben</w:t>
            </w:r>
          </w:p>
        </w:tc>
      </w:tr>
      <w:tr w:rsidR="00C74339" w:rsidRPr="00C74339" w:rsidTr="00A37DD4">
        <w:tc>
          <w:tcPr>
            <w:tcW w:w="910" w:type="dxa"/>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3.</w:t>
            </w:r>
          </w:p>
        </w:tc>
        <w:tc>
          <w:tcPr>
            <w:tcW w:w="2357"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Člověk a jeho svět</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tc>
        <w:tc>
          <w:tcPr>
            <w:tcW w:w="3311"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Zdraví (výživa, zuby, tělo a </w:t>
            </w:r>
            <w:proofErr w:type="spellStart"/>
            <w:r w:rsidRPr="00C74339">
              <w:rPr>
                <w:rFonts w:ascii="TimesNewRomanPSMT" w:eastAsia="Times New Roman" w:hAnsi="TimesNewRomanPSMT" w:cs="Times New Roman"/>
                <w:color w:val="000000"/>
                <w:sz w:val="24"/>
                <w:szCs w:val="24"/>
                <w:lang w:eastAsia="cs-CZ"/>
              </w:rPr>
              <w:t>fce</w:t>
            </w:r>
            <w:proofErr w:type="spellEnd"/>
            <w:r w:rsidRPr="00C74339">
              <w:rPr>
                <w:rFonts w:ascii="TimesNewRomanPSMT" w:eastAsia="Times New Roman" w:hAnsi="TimesNewRomanPSMT" w:cs="Times New Roman"/>
                <w:color w:val="000000"/>
                <w:sz w:val="24"/>
                <w:szCs w:val="24"/>
                <w:lang w:eastAsia="cs-CZ"/>
              </w:rPr>
              <w:t>, nebezpečné situace, péče o zdraví, životní potřeby)</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Kouření, alkohol(</w:t>
            </w:r>
            <w:proofErr w:type="gramStart"/>
            <w:r w:rsidRPr="00C74339">
              <w:rPr>
                <w:rFonts w:ascii="TimesNewRomanPSMT" w:eastAsia="Times New Roman" w:hAnsi="TimesNewRomanPSMT" w:cs="Times New Roman"/>
                <w:color w:val="000000"/>
                <w:sz w:val="24"/>
                <w:szCs w:val="24"/>
                <w:lang w:eastAsia="cs-CZ"/>
              </w:rPr>
              <w:t>ismus)...</w:t>
            </w:r>
            <w:proofErr w:type="gramEnd"/>
          </w:p>
        </w:tc>
        <w:tc>
          <w:tcPr>
            <w:tcW w:w="2141"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únor – březen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květen - červen</w:t>
            </w:r>
          </w:p>
        </w:tc>
      </w:tr>
      <w:tr w:rsidR="00C74339" w:rsidRPr="00C74339" w:rsidTr="00A37DD4">
        <w:tc>
          <w:tcPr>
            <w:tcW w:w="910" w:type="dxa"/>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4.</w:t>
            </w:r>
          </w:p>
        </w:tc>
        <w:tc>
          <w:tcPr>
            <w:tcW w:w="2357"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333333"/>
                <w:sz w:val="24"/>
                <w:szCs w:val="24"/>
                <w:lang w:eastAsia="cs-CZ"/>
              </w:rPr>
            </w:pPr>
            <w:r w:rsidRPr="00C74339">
              <w:rPr>
                <w:rFonts w:ascii="TimesNewRomanPSMT" w:eastAsia="Times New Roman" w:hAnsi="TimesNewRomanPSMT" w:cs="TimesNewRomanPSMT"/>
                <w:color w:val="333333"/>
                <w:sz w:val="24"/>
                <w:szCs w:val="24"/>
                <w:lang w:eastAsia="cs-CZ"/>
              </w:rPr>
              <w:t>Informatika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333333"/>
                <w:sz w:val="24"/>
                <w:szCs w:val="24"/>
                <w:lang w:eastAsia="cs-CZ"/>
              </w:rPr>
            </w:pPr>
            <w:r w:rsidRPr="00C74339">
              <w:rPr>
                <w:rFonts w:ascii="TimesNewRomanPSMT" w:eastAsia="Times New Roman" w:hAnsi="TimesNewRomanPSMT" w:cs="TimesNewRomanPSMT"/>
                <w:color w:val="333333"/>
                <w:sz w:val="24"/>
                <w:szCs w:val="24"/>
                <w:lang w:eastAsia="cs-CZ"/>
              </w:rPr>
              <w:t>Vlastivěda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333333"/>
                <w:sz w:val="24"/>
                <w:szCs w:val="24"/>
                <w:lang w:eastAsia="cs-CZ"/>
              </w:rPr>
            </w:pPr>
            <w:r w:rsidRPr="00C74339">
              <w:rPr>
                <w:rFonts w:ascii="TimesNewRomanPSMT" w:eastAsia="Times New Roman" w:hAnsi="TimesNewRomanPSMT" w:cs="TimesNewRomanPSMT"/>
                <w:color w:val="333333"/>
                <w:sz w:val="24"/>
                <w:szCs w:val="24"/>
                <w:lang w:eastAsia="cs-CZ"/>
              </w:rPr>
              <w:t>Přírodověda</w:t>
            </w:r>
          </w:p>
        </w:tc>
        <w:tc>
          <w:tcPr>
            <w:tcW w:w="3311"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Bezpečný internet</w:t>
            </w:r>
            <w:r w:rsidR="000E0B8E">
              <w:rPr>
                <w:rFonts w:ascii="TimesNewRomanPSMT" w:eastAsia="Times New Roman" w:hAnsi="TimesNewRomanPSMT" w:cs="Times New Roman"/>
                <w:color w:val="000000"/>
                <w:sz w:val="24"/>
                <w:szCs w:val="24"/>
                <w:lang w:eastAsia="cs-CZ"/>
              </w:rPr>
              <w:t xml:space="preserve"> (hesla, účty, sociální sítě)</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Mezilidské vztahy</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Zdraví</w:t>
            </w:r>
          </w:p>
        </w:tc>
        <w:tc>
          <w:tcPr>
            <w:tcW w:w="2141"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leden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březen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květen</w:t>
            </w:r>
          </w:p>
        </w:tc>
      </w:tr>
      <w:tr w:rsidR="00C74339" w:rsidRPr="00C74339" w:rsidTr="00A37DD4">
        <w:tc>
          <w:tcPr>
            <w:tcW w:w="910" w:type="dxa"/>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5.</w:t>
            </w:r>
          </w:p>
        </w:tc>
        <w:tc>
          <w:tcPr>
            <w:tcW w:w="2357"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Program Normální je nekouřit</w:t>
            </w:r>
          </w:p>
        </w:tc>
        <w:tc>
          <w:tcPr>
            <w:tcW w:w="3311"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Návykové látky</w:t>
            </w:r>
          </w:p>
          <w:p w:rsid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„Mám </w:t>
            </w:r>
            <w:proofErr w:type="gramStart"/>
            <w:r w:rsidRPr="00C74339">
              <w:rPr>
                <w:rFonts w:ascii="TimesNewRomanPSMT" w:eastAsia="Times New Roman" w:hAnsi="TimesNewRomanPSMT" w:cs="Times New Roman"/>
                <w:color w:val="000000"/>
                <w:sz w:val="24"/>
                <w:szCs w:val="24"/>
                <w:lang w:eastAsia="cs-CZ"/>
              </w:rPr>
              <w:t>právo...“</w:t>
            </w:r>
            <w:proofErr w:type="gramEnd"/>
          </w:p>
          <w:p w:rsidR="000E0B8E" w:rsidRPr="00C74339" w:rsidRDefault="000E0B8E"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Pr>
                <w:rFonts w:ascii="TimesNewRomanPSMT" w:eastAsia="Times New Roman" w:hAnsi="TimesNewRomanPSMT" w:cs="Times New Roman"/>
                <w:color w:val="000000"/>
                <w:sz w:val="24"/>
                <w:szCs w:val="24"/>
                <w:lang w:eastAsia="cs-CZ"/>
              </w:rPr>
              <w:t>Dopravní výchova</w:t>
            </w:r>
          </w:p>
        </w:tc>
        <w:tc>
          <w:tcPr>
            <w:tcW w:w="2141"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v průběhu celého školního roku</w:t>
            </w:r>
          </w:p>
        </w:tc>
      </w:tr>
      <w:tr w:rsidR="00C74339" w:rsidRPr="00C74339" w:rsidTr="00A37DD4">
        <w:tc>
          <w:tcPr>
            <w:tcW w:w="910" w:type="dxa"/>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6.</w:t>
            </w:r>
          </w:p>
        </w:tc>
        <w:tc>
          <w:tcPr>
            <w:tcW w:w="2357"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333333"/>
                <w:sz w:val="24"/>
                <w:szCs w:val="24"/>
                <w:lang w:eastAsia="cs-CZ"/>
              </w:rPr>
            </w:pPr>
            <w:r w:rsidRPr="00C74339">
              <w:rPr>
                <w:rFonts w:ascii="TimesNewRomanPSMT" w:eastAsia="Times New Roman" w:hAnsi="TimesNewRomanPSMT" w:cs="TimesNewRomanPSMT"/>
                <w:color w:val="333333"/>
                <w:sz w:val="24"/>
                <w:szCs w:val="24"/>
                <w:lang w:eastAsia="cs-CZ"/>
              </w:rPr>
              <w:t xml:space="preserve">Občanská </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333333"/>
                <w:sz w:val="24"/>
                <w:szCs w:val="24"/>
                <w:lang w:eastAsia="cs-CZ"/>
              </w:rPr>
            </w:pPr>
            <w:r w:rsidRPr="00C74339">
              <w:rPr>
                <w:rFonts w:ascii="TimesNewRomanPSMT" w:eastAsia="Times New Roman" w:hAnsi="TimesNewRomanPSMT" w:cs="TimesNewRomanPSMT"/>
                <w:color w:val="333333"/>
                <w:sz w:val="24"/>
                <w:szCs w:val="24"/>
                <w:lang w:eastAsia="cs-CZ"/>
              </w:rPr>
              <w:t>výchova</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Informatika</w:t>
            </w:r>
          </w:p>
        </w:tc>
        <w:tc>
          <w:tcPr>
            <w:tcW w:w="3311"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Komunikace</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Mini úvod do lidských práv</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Osobní bezpečí</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První pomoc</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Zdravý životní styl</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Člověk a výživa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Závislosti</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Kouření a alkohol</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Vztahy</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Bezpečí, šikana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Člověk a zdraví</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Rozvoj osobnosti</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Bezpečný internet</w:t>
            </w:r>
          </w:p>
        </w:tc>
        <w:tc>
          <w:tcPr>
            <w:tcW w:w="2141"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listopad</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prosinec</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leden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únor</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březen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duben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květen - červen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září - říjen</w:t>
            </w:r>
          </w:p>
        </w:tc>
      </w:tr>
      <w:tr w:rsidR="00C74339" w:rsidRPr="00C74339" w:rsidTr="00A37DD4">
        <w:tc>
          <w:tcPr>
            <w:tcW w:w="910" w:type="dxa"/>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7.</w:t>
            </w:r>
          </w:p>
        </w:tc>
        <w:tc>
          <w:tcPr>
            <w:tcW w:w="2357"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Občanská </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lastRenderedPageBreak/>
              <w:t>výchova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p>
        </w:tc>
        <w:tc>
          <w:tcPr>
            <w:tcW w:w="3311"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lastRenderedPageBreak/>
              <w:t>Začlenění do veřejného života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lastRenderedPageBreak/>
              <w:t>Svět kolem nás – ochrana obyvatel za mimořádných situací, bezpečné sportování</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Lidská práva</w:t>
            </w:r>
          </w:p>
        </w:tc>
        <w:tc>
          <w:tcPr>
            <w:tcW w:w="2141"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lastRenderedPageBreak/>
              <w:t>leden - únor</w:t>
            </w:r>
          </w:p>
        </w:tc>
      </w:tr>
      <w:tr w:rsidR="00C74339" w:rsidRPr="00C74339" w:rsidTr="00A37DD4">
        <w:tc>
          <w:tcPr>
            <w:tcW w:w="910" w:type="dxa"/>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lastRenderedPageBreak/>
              <w:t>8.</w:t>
            </w:r>
          </w:p>
        </w:tc>
        <w:tc>
          <w:tcPr>
            <w:tcW w:w="2357"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Občanská </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výchova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p>
        </w:tc>
        <w:tc>
          <w:tcPr>
            <w:tcW w:w="3311"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Osobnost – změny v životě člověka (dospívání, vztah k sobě i k ostatním, sexuální výchova)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Člověk v sociálních vztazích</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(sebereflexe, řešení konfliktů, asertivní chování)</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Právo</w:t>
            </w:r>
          </w:p>
        </w:tc>
        <w:tc>
          <w:tcPr>
            <w:tcW w:w="2141"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září – říjen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únor</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duben</w:t>
            </w:r>
          </w:p>
        </w:tc>
      </w:tr>
      <w:tr w:rsidR="00C74339" w:rsidRPr="00C74339" w:rsidTr="00A37DD4">
        <w:trPr>
          <w:trHeight w:val="1978"/>
        </w:trPr>
        <w:tc>
          <w:tcPr>
            <w:tcW w:w="910" w:type="dxa"/>
            <w:tcBorders>
              <w:left w:val="double" w:sz="12" w:space="0" w:color="auto"/>
              <w:bottom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9.</w:t>
            </w:r>
          </w:p>
        </w:tc>
        <w:tc>
          <w:tcPr>
            <w:tcW w:w="2357" w:type="dxa"/>
            <w:tcBorders>
              <w:left w:val="single" w:sz="18" w:space="0" w:color="auto"/>
              <w:bottom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Občanská </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výchova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p>
        </w:tc>
        <w:tc>
          <w:tcPr>
            <w:tcW w:w="3311" w:type="dxa"/>
            <w:tcBorders>
              <w:left w:val="single" w:sz="18" w:space="0" w:color="auto"/>
              <w:bottom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Občan a právo</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Právní ochrana, trestní právo</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Mediální výchova</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Etická výchova </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Životní perspektivy</w:t>
            </w:r>
          </w:p>
        </w:tc>
        <w:tc>
          <w:tcPr>
            <w:tcW w:w="2141" w:type="dxa"/>
            <w:tcBorders>
              <w:left w:val="single" w:sz="18" w:space="0" w:color="auto"/>
              <w:bottom w:val="double" w:sz="12"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říjen</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listopad</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únor</w:t>
            </w: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duben</w:t>
            </w:r>
          </w:p>
          <w:p w:rsidR="00C74339" w:rsidRPr="00C74339" w:rsidRDefault="00C74339" w:rsidP="004346D4">
            <w:pPr>
              <w:autoSpaceDE w:val="0"/>
              <w:autoSpaceDN w:val="0"/>
              <w:adjustRightInd w:val="0"/>
              <w:spacing w:after="0" w:line="360" w:lineRule="auto"/>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 květen</w:t>
            </w:r>
          </w:p>
        </w:tc>
      </w:tr>
    </w:tbl>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průběhu celého školního roku využíváme besedy se zástupci PČR, popř. městskou policií v Hořicích.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color w:val="000000"/>
          <w:sz w:val="32"/>
          <w:szCs w:val="32"/>
          <w:lang w:eastAsia="cs-CZ"/>
        </w:rPr>
      </w:pPr>
      <w:r w:rsidRPr="00C74339">
        <w:rPr>
          <w:rFonts w:ascii="TimesNewRomanPSMT" w:eastAsia="Times New Roman" w:hAnsi="TimesNewRomanPSMT" w:cs="TimesNewRomanPSMT"/>
          <w:b/>
          <w:color w:val="000000"/>
          <w:sz w:val="32"/>
          <w:szCs w:val="32"/>
          <w:lang w:eastAsia="cs-CZ"/>
        </w:rPr>
        <w:t>8. 5. Základní přehled každoročně realizovaných akcí</w:t>
      </w:r>
    </w:p>
    <w:p w:rsidR="00C74339" w:rsidRPr="00C74339" w:rsidRDefault="00C74339" w:rsidP="00C74339">
      <w:pPr>
        <w:autoSpaceDE w:val="0"/>
        <w:autoSpaceDN w:val="0"/>
        <w:adjustRightInd w:val="0"/>
        <w:spacing w:after="0" w:line="360" w:lineRule="auto"/>
        <w:ind w:firstLine="708"/>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(nespecifická prevence)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560"/>
        <w:gridCol w:w="5822"/>
      </w:tblGrid>
      <w:tr w:rsidR="00C74339" w:rsidRPr="00C74339" w:rsidTr="00C74339">
        <w:tc>
          <w:tcPr>
            <w:tcW w:w="1337" w:type="dxa"/>
            <w:tcBorders>
              <w:top w:val="double" w:sz="12" w:space="0" w:color="auto"/>
              <w:left w:val="double" w:sz="12"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Měsíc</w:t>
            </w:r>
          </w:p>
        </w:tc>
        <w:tc>
          <w:tcPr>
            <w:tcW w:w="1560" w:type="dxa"/>
            <w:tcBorders>
              <w:top w:val="double" w:sz="12" w:space="0" w:color="auto"/>
              <w:left w:val="single" w:sz="18"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Ročník</w:t>
            </w:r>
          </w:p>
        </w:tc>
        <w:tc>
          <w:tcPr>
            <w:tcW w:w="5822" w:type="dxa"/>
            <w:tcBorders>
              <w:top w:val="double" w:sz="12" w:space="0" w:color="auto"/>
              <w:left w:val="single" w:sz="18" w:space="0" w:color="auto"/>
              <w:bottom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Akce, projekt</w:t>
            </w:r>
          </w:p>
        </w:tc>
      </w:tr>
      <w:tr w:rsidR="00C74339" w:rsidRPr="00C74339" w:rsidTr="00C74339">
        <w:tc>
          <w:tcPr>
            <w:tcW w:w="1337" w:type="dxa"/>
            <w:vMerge w:val="restart"/>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září</w:t>
            </w:r>
          </w:p>
        </w:tc>
        <w:tc>
          <w:tcPr>
            <w:tcW w:w="1560"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1.</w:t>
            </w:r>
          </w:p>
        </w:tc>
        <w:tc>
          <w:tcPr>
            <w:tcW w:w="5822"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Pasování prvňáčků</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9. + I. stupeň</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Herní odpoledne</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6.</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Seznamovací (adaptační) kurz</w:t>
            </w:r>
          </w:p>
        </w:tc>
      </w:tr>
      <w:tr w:rsidR="00C74339" w:rsidRPr="00C74339" w:rsidTr="00C74339">
        <w:tc>
          <w:tcPr>
            <w:tcW w:w="1337" w:type="dxa"/>
            <w:vMerge/>
            <w:tcBorders>
              <w:left w:val="double" w:sz="12"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některé třídy</w:t>
            </w:r>
          </w:p>
        </w:tc>
        <w:tc>
          <w:tcPr>
            <w:tcW w:w="5822" w:type="dxa"/>
            <w:tcBorders>
              <w:left w:val="single" w:sz="18" w:space="0" w:color="auto"/>
              <w:bottom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Adaptační kurzy (školy v přírodě)</w:t>
            </w:r>
          </w:p>
        </w:tc>
      </w:tr>
      <w:tr w:rsidR="00C74339" w:rsidRPr="00C74339" w:rsidTr="00C74339">
        <w:tc>
          <w:tcPr>
            <w:tcW w:w="1337" w:type="dxa"/>
            <w:vMerge w:val="restart"/>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říjen</w:t>
            </w:r>
          </w:p>
        </w:tc>
        <w:tc>
          <w:tcPr>
            <w:tcW w:w="1560"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celá škola</w:t>
            </w:r>
          </w:p>
        </w:tc>
        <w:tc>
          <w:tcPr>
            <w:tcW w:w="5822"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roofErr w:type="spellStart"/>
            <w:r w:rsidRPr="00C74339">
              <w:rPr>
                <w:rFonts w:ascii="TimesNewRomanPSMT" w:eastAsia="Times New Roman" w:hAnsi="TimesNewRomanPSMT" w:cs="TimesNewRomanPSMT"/>
                <w:color w:val="000000"/>
                <w:sz w:val="24"/>
                <w:szCs w:val="24"/>
                <w:lang w:eastAsia="cs-CZ"/>
              </w:rPr>
              <w:t>Haberská</w:t>
            </w:r>
            <w:proofErr w:type="spellEnd"/>
            <w:r w:rsidRPr="00C74339">
              <w:rPr>
                <w:rFonts w:ascii="TimesNewRomanPSMT" w:eastAsia="Times New Roman" w:hAnsi="TimesNewRomanPSMT" w:cs="TimesNewRomanPSMT"/>
                <w:color w:val="000000"/>
                <w:sz w:val="24"/>
                <w:szCs w:val="24"/>
                <w:lang w:eastAsia="cs-CZ"/>
              </w:rPr>
              <w:t xml:space="preserve"> kniha rekordů 1. kolo – organizuje 7. ročník</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 stupeň</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Tematický (barevný) den</w:t>
            </w:r>
          </w:p>
        </w:tc>
      </w:tr>
      <w:tr w:rsidR="00C74339" w:rsidRPr="00C74339" w:rsidTr="00C74339">
        <w:tc>
          <w:tcPr>
            <w:tcW w:w="1337" w:type="dxa"/>
            <w:vMerge/>
            <w:tcBorders>
              <w:left w:val="double" w:sz="12"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4. či 5. </w:t>
            </w:r>
          </w:p>
        </w:tc>
        <w:tc>
          <w:tcPr>
            <w:tcW w:w="5822" w:type="dxa"/>
            <w:tcBorders>
              <w:left w:val="single" w:sz="18" w:space="0" w:color="auto"/>
              <w:bottom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Dopravní hřiště</w:t>
            </w:r>
          </w:p>
        </w:tc>
      </w:tr>
      <w:tr w:rsidR="00C74339" w:rsidRPr="00C74339" w:rsidTr="00C74339">
        <w:tc>
          <w:tcPr>
            <w:tcW w:w="1337" w:type="dxa"/>
            <w:tcBorders>
              <w:top w:val="single" w:sz="18" w:space="0" w:color="auto"/>
              <w:left w:val="double" w:sz="12"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listopad</w:t>
            </w:r>
          </w:p>
        </w:tc>
        <w:tc>
          <w:tcPr>
            <w:tcW w:w="1560" w:type="dxa"/>
            <w:tcBorders>
              <w:top w:val="single" w:sz="18" w:space="0" w:color="auto"/>
              <w:left w:val="single" w:sz="18"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 stupeň</w:t>
            </w:r>
          </w:p>
        </w:tc>
        <w:tc>
          <w:tcPr>
            <w:tcW w:w="5822" w:type="dxa"/>
            <w:tcBorders>
              <w:top w:val="single" w:sz="18" w:space="0" w:color="auto"/>
              <w:left w:val="single" w:sz="18" w:space="0" w:color="auto"/>
              <w:bottom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Projekty s tématem Podzim</w:t>
            </w:r>
          </w:p>
        </w:tc>
      </w:tr>
      <w:tr w:rsidR="00C74339" w:rsidRPr="00C74339" w:rsidTr="00C74339">
        <w:tc>
          <w:tcPr>
            <w:tcW w:w="1337" w:type="dxa"/>
            <w:vMerge w:val="restart"/>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prosinec</w:t>
            </w:r>
          </w:p>
        </w:tc>
        <w:tc>
          <w:tcPr>
            <w:tcW w:w="1560"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celá škola</w:t>
            </w:r>
          </w:p>
        </w:tc>
        <w:tc>
          <w:tcPr>
            <w:tcW w:w="5822"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Advent, zpívání u stromečku, vánoční besídky, pečení </w:t>
            </w:r>
            <w:r w:rsidRPr="00C74339">
              <w:rPr>
                <w:rFonts w:ascii="TimesNewRomanPSMT" w:eastAsia="Times New Roman" w:hAnsi="TimesNewRomanPSMT" w:cs="TimesNewRomanPSMT"/>
                <w:color w:val="000000"/>
                <w:sz w:val="24"/>
                <w:szCs w:val="24"/>
                <w:lang w:eastAsia="cs-CZ"/>
              </w:rPr>
              <w:lastRenderedPageBreak/>
              <w:t xml:space="preserve">cukroví, vánoční trhy, „dílničky s rodiči“ </w:t>
            </w:r>
          </w:p>
        </w:tc>
      </w:tr>
      <w:tr w:rsidR="00C74339" w:rsidRPr="00C74339" w:rsidTr="00C74339">
        <w:tc>
          <w:tcPr>
            <w:tcW w:w="1337" w:type="dxa"/>
            <w:vMerge/>
            <w:tcBorders>
              <w:left w:val="double" w:sz="12"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některé třídy</w:t>
            </w:r>
          </w:p>
        </w:tc>
        <w:tc>
          <w:tcPr>
            <w:tcW w:w="5822" w:type="dxa"/>
            <w:tcBorders>
              <w:left w:val="single" w:sz="18" w:space="0" w:color="auto"/>
              <w:bottom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Spaní ve škole</w:t>
            </w:r>
          </w:p>
        </w:tc>
      </w:tr>
      <w:tr w:rsidR="00C74339" w:rsidRPr="00C74339" w:rsidTr="00C74339">
        <w:tc>
          <w:tcPr>
            <w:tcW w:w="1337" w:type="dxa"/>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leden</w:t>
            </w:r>
          </w:p>
        </w:tc>
        <w:tc>
          <w:tcPr>
            <w:tcW w:w="1560"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celá škola</w:t>
            </w:r>
          </w:p>
        </w:tc>
        <w:tc>
          <w:tcPr>
            <w:tcW w:w="5822"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Den otevřených dveří</w:t>
            </w:r>
          </w:p>
        </w:tc>
      </w:tr>
      <w:tr w:rsidR="00C74339" w:rsidRPr="00C74339" w:rsidTr="00C74339">
        <w:tc>
          <w:tcPr>
            <w:tcW w:w="1337" w:type="dxa"/>
            <w:vMerge w:val="restart"/>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únor</w:t>
            </w:r>
          </w:p>
        </w:tc>
        <w:tc>
          <w:tcPr>
            <w:tcW w:w="1560"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6. + I. stupeň </w:t>
            </w:r>
          </w:p>
        </w:tc>
        <w:tc>
          <w:tcPr>
            <w:tcW w:w="5822"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Herní odpoledne</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II. stupeň</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Soutěž – Poznávání živočichů </w:t>
            </w:r>
          </w:p>
        </w:tc>
      </w:tr>
      <w:tr w:rsidR="00C74339" w:rsidRPr="00C74339" w:rsidTr="00C74339">
        <w:tc>
          <w:tcPr>
            <w:tcW w:w="1337" w:type="dxa"/>
            <w:vMerge/>
            <w:tcBorders>
              <w:left w:val="double" w:sz="12"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bottom w:val="single" w:sz="18" w:space="0" w:color="auto"/>
              <w:right w:val="single" w:sz="18" w:space="0" w:color="auto"/>
            </w:tcBorders>
            <w:shd w:val="clear" w:color="auto" w:fill="auto"/>
          </w:tcPr>
          <w:p w:rsidR="00C74339" w:rsidRPr="00C74339" w:rsidRDefault="007F7E31"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Školní druž.</w:t>
            </w:r>
          </w:p>
        </w:tc>
        <w:tc>
          <w:tcPr>
            <w:tcW w:w="5822" w:type="dxa"/>
            <w:tcBorders>
              <w:left w:val="single" w:sz="18" w:space="0" w:color="auto"/>
              <w:bottom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Karneval</w:t>
            </w:r>
          </w:p>
        </w:tc>
      </w:tr>
      <w:tr w:rsidR="007F7E31" w:rsidRPr="00C74339" w:rsidTr="00C74339">
        <w:trPr>
          <w:trHeight w:val="375"/>
        </w:trPr>
        <w:tc>
          <w:tcPr>
            <w:tcW w:w="1337" w:type="dxa"/>
            <w:tcBorders>
              <w:top w:val="single" w:sz="18" w:space="0" w:color="auto"/>
              <w:left w:val="double" w:sz="12" w:space="0" w:color="auto"/>
              <w:right w:val="single" w:sz="18" w:space="0" w:color="auto"/>
            </w:tcBorders>
            <w:shd w:val="clear" w:color="auto" w:fill="auto"/>
          </w:tcPr>
          <w:p w:rsidR="007F7E31" w:rsidRPr="00C74339" w:rsidRDefault="007F7E31" w:rsidP="007F7E31">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roofErr w:type="gramStart"/>
            <w:r>
              <w:rPr>
                <w:rFonts w:ascii="TimesNewRomanPSMT" w:eastAsia="Times New Roman" w:hAnsi="TimesNewRomanPSMT" w:cs="TimesNewRomanPSMT"/>
                <w:color w:val="000000"/>
                <w:sz w:val="24"/>
                <w:szCs w:val="24"/>
                <w:lang w:eastAsia="cs-CZ"/>
              </w:rPr>
              <w:t>únor</w:t>
            </w:r>
            <w:proofErr w:type="gramEnd"/>
            <w:r>
              <w:rPr>
                <w:rFonts w:ascii="TimesNewRomanPSMT" w:eastAsia="Times New Roman" w:hAnsi="TimesNewRomanPSMT" w:cs="TimesNewRomanPSMT"/>
                <w:color w:val="000000"/>
                <w:sz w:val="24"/>
                <w:szCs w:val="24"/>
                <w:lang w:eastAsia="cs-CZ"/>
              </w:rPr>
              <w:t xml:space="preserve">– </w:t>
            </w:r>
            <w:proofErr w:type="spellStart"/>
            <w:proofErr w:type="gramStart"/>
            <w:r>
              <w:rPr>
                <w:rFonts w:ascii="TimesNewRomanPSMT" w:eastAsia="Times New Roman" w:hAnsi="TimesNewRomanPSMT" w:cs="TimesNewRomanPSMT"/>
                <w:color w:val="000000"/>
                <w:sz w:val="24"/>
                <w:szCs w:val="24"/>
                <w:lang w:eastAsia="cs-CZ"/>
              </w:rPr>
              <w:t>břez</w:t>
            </w:r>
            <w:proofErr w:type="spellEnd"/>
            <w:proofErr w:type="gramEnd"/>
            <w:r>
              <w:rPr>
                <w:rFonts w:ascii="TimesNewRomanPSMT" w:eastAsia="Times New Roman" w:hAnsi="TimesNewRomanPSMT" w:cs="TimesNewRomanPSMT"/>
                <w:color w:val="000000"/>
                <w:sz w:val="24"/>
                <w:szCs w:val="24"/>
                <w:lang w:eastAsia="cs-CZ"/>
              </w:rPr>
              <w:t>.</w:t>
            </w:r>
          </w:p>
        </w:tc>
        <w:tc>
          <w:tcPr>
            <w:tcW w:w="1560" w:type="dxa"/>
            <w:tcBorders>
              <w:top w:val="single" w:sz="18" w:space="0" w:color="auto"/>
              <w:left w:val="single" w:sz="18" w:space="0" w:color="auto"/>
              <w:right w:val="single" w:sz="18" w:space="0" w:color="auto"/>
            </w:tcBorders>
            <w:shd w:val="clear" w:color="auto" w:fill="auto"/>
          </w:tcPr>
          <w:p w:rsidR="007F7E31" w:rsidRPr="00C74339" w:rsidRDefault="007F7E31" w:rsidP="00C74339">
            <w:pPr>
              <w:tabs>
                <w:tab w:val="left" w:pos="1290"/>
              </w:tabs>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Pr>
                <w:rFonts w:ascii="TimesNewRomanPSMT" w:eastAsia="Times New Roman" w:hAnsi="TimesNewRomanPSMT" w:cs="TimesNewRomanPSMT"/>
                <w:color w:val="000000"/>
                <w:sz w:val="24"/>
                <w:szCs w:val="24"/>
                <w:lang w:eastAsia="cs-CZ"/>
              </w:rPr>
              <w:t xml:space="preserve">1. </w:t>
            </w:r>
          </w:p>
        </w:tc>
        <w:tc>
          <w:tcPr>
            <w:tcW w:w="5822" w:type="dxa"/>
            <w:tcBorders>
              <w:top w:val="single" w:sz="18" w:space="0" w:color="auto"/>
              <w:left w:val="single" w:sz="18" w:space="0" w:color="auto"/>
              <w:right w:val="double" w:sz="12" w:space="0" w:color="auto"/>
            </w:tcBorders>
            <w:shd w:val="clear" w:color="auto" w:fill="auto"/>
          </w:tcPr>
          <w:p w:rsidR="007F7E31" w:rsidRPr="00C74339" w:rsidRDefault="007F7E31"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roofErr w:type="spellStart"/>
            <w:r w:rsidRPr="00C74339">
              <w:rPr>
                <w:rFonts w:ascii="TimesNewRomanPSMT" w:eastAsia="Times New Roman" w:hAnsi="TimesNewRomanPSMT" w:cs="TimesNewRomanPSMT"/>
                <w:color w:val="000000"/>
                <w:sz w:val="24"/>
                <w:szCs w:val="24"/>
                <w:lang w:eastAsia="cs-CZ"/>
              </w:rPr>
              <w:t>Předškoláčci</w:t>
            </w:r>
            <w:proofErr w:type="spellEnd"/>
            <w:r w:rsidRPr="00C74339">
              <w:rPr>
                <w:rFonts w:ascii="TimesNewRomanPSMT" w:eastAsia="Times New Roman" w:hAnsi="TimesNewRomanPSMT" w:cs="TimesNewRomanPSMT"/>
                <w:color w:val="000000"/>
                <w:sz w:val="24"/>
                <w:szCs w:val="24"/>
                <w:lang w:eastAsia="cs-CZ"/>
              </w:rPr>
              <w:t xml:space="preserve"> ve škole (Škola pro předškoláky)</w:t>
            </w:r>
          </w:p>
        </w:tc>
      </w:tr>
      <w:tr w:rsidR="00C74339" w:rsidRPr="00C74339" w:rsidTr="00C74339">
        <w:trPr>
          <w:trHeight w:val="375"/>
        </w:trPr>
        <w:tc>
          <w:tcPr>
            <w:tcW w:w="1337" w:type="dxa"/>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březen</w:t>
            </w:r>
          </w:p>
        </w:tc>
        <w:tc>
          <w:tcPr>
            <w:tcW w:w="1560" w:type="dxa"/>
            <w:tcBorders>
              <w:top w:val="single" w:sz="18" w:space="0" w:color="auto"/>
              <w:left w:val="single" w:sz="18" w:space="0" w:color="auto"/>
              <w:right w:val="single" w:sz="18" w:space="0" w:color="auto"/>
            </w:tcBorders>
            <w:shd w:val="clear" w:color="auto" w:fill="auto"/>
          </w:tcPr>
          <w:p w:rsidR="00C74339" w:rsidRPr="00C74339" w:rsidRDefault="00C74339" w:rsidP="00C74339">
            <w:pPr>
              <w:tabs>
                <w:tab w:val="left" w:pos="1290"/>
              </w:tabs>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 stupeň</w:t>
            </w:r>
          </w:p>
        </w:tc>
        <w:tc>
          <w:tcPr>
            <w:tcW w:w="5822"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Tematický den</w:t>
            </w:r>
          </w:p>
        </w:tc>
      </w:tr>
      <w:tr w:rsidR="00C74339" w:rsidRPr="00C74339" w:rsidTr="00C74339">
        <w:tc>
          <w:tcPr>
            <w:tcW w:w="1337" w:type="dxa"/>
            <w:vMerge w:val="restart"/>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duben</w:t>
            </w:r>
          </w:p>
        </w:tc>
        <w:tc>
          <w:tcPr>
            <w:tcW w:w="1560"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některé třídy</w:t>
            </w:r>
          </w:p>
        </w:tc>
        <w:tc>
          <w:tcPr>
            <w:tcW w:w="5822"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Velikonoce, velikonoční dílny s rodiči</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celá škola</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roofErr w:type="spellStart"/>
            <w:r w:rsidRPr="00C74339">
              <w:rPr>
                <w:rFonts w:ascii="TimesNewRomanPSMT" w:eastAsia="Times New Roman" w:hAnsi="TimesNewRomanPSMT" w:cs="TimesNewRomanPSMT"/>
                <w:color w:val="000000"/>
                <w:sz w:val="24"/>
                <w:szCs w:val="24"/>
                <w:lang w:eastAsia="cs-CZ"/>
              </w:rPr>
              <w:t>Haberská</w:t>
            </w:r>
            <w:proofErr w:type="spellEnd"/>
            <w:r w:rsidRPr="00C74339">
              <w:rPr>
                <w:rFonts w:ascii="TimesNewRomanPSMT" w:eastAsia="Times New Roman" w:hAnsi="TimesNewRomanPSMT" w:cs="TimesNewRomanPSMT"/>
                <w:color w:val="000000"/>
                <w:sz w:val="24"/>
                <w:szCs w:val="24"/>
                <w:lang w:eastAsia="cs-CZ"/>
              </w:rPr>
              <w:t xml:space="preserve"> kniha rekordů – 2. kolo - organizuje 7. ročník</w:t>
            </w:r>
          </w:p>
        </w:tc>
      </w:tr>
      <w:tr w:rsidR="00C74339" w:rsidRPr="00C74339" w:rsidTr="00C74339">
        <w:tc>
          <w:tcPr>
            <w:tcW w:w="1337" w:type="dxa"/>
            <w:vMerge/>
            <w:tcBorders>
              <w:left w:val="double" w:sz="12"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celá škola</w:t>
            </w:r>
          </w:p>
        </w:tc>
        <w:tc>
          <w:tcPr>
            <w:tcW w:w="5822" w:type="dxa"/>
            <w:tcBorders>
              <w:left w:val="single" w:sz="18" w:space="0" w:color="auto"/>
              <w:bottom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Den Země – ob rok</w:t>
            </w:r>
          </w:p>
        </w:tc>
      </w:tr>
      <w:tr w:rsidR="00C74339" w:rsidRPr="00C74339" w:rsidTr="00C74339">
        <w:tc>
          <w:tcPr>
            <w:tcW w:w="1337" w:type="dxa"/>
            <w:vMerge w:val="restart"/>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květen </w:t>
            </w:r>
          </w:p>
        </w:tc>
        <w:tc>
          <w:tcPr>
            <w:tcW w:w="1560"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některé třídy</w:t>
            </w:r>
          </w:p>
        </w:tc>
        <w:tc>
          <w:tcPr>
            <w:tcW w:w="5822"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Školy v přírodě - upřednostňován podzimní termín</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II. stupeň</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Soutěž – Poznávání rostlin</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celá škola</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Projekty Orbis pictus, Pomáháme…, Akademie – ob rok</w:t>
            </w:r>
          </w:p>
        </w:tc>
      </w:tr>
      <w:tr w:rsidR="00C74339" w:rsidRPr="00C74339" w:rsidTr="00C74339">
        <w:tc>
          <w:tcPr>
            <w:tcW w:w="1337" w:type="dxa"/>
            <w:vMerge/>
            <w:tcBorders>
              <w:left w:val="double" w:sz="12"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bottom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některé třídy</w:t>
            </w:r>
          </w:p>
        </w:tc>
        <w:tc>
          <w:tcPr>
            <w:tcW w:w="5822" w:type="dxa"/>
            <w:tcBorders>
              <w:left w:val="single" w:sz="18" w:space="0" w:color="auto"/>
              <w:bottom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Exkurze v přírodě</w:t>
            </w:r>
          </w:p>
        </w:tc>
      </w:tr>
      <w:tr w:rsidR="00C74339" w:rsidRPr="00C74339" w:rsidTr="00C74339">
        <w:tc>
          <w:tcPr>
            <w:tcW w:w="1337" w:type="dxa"/>
            <w:vMerge w:val="restart"/>
            <w:tcBorders>
              <w:top w:val="single" w:sz="18" w:space="0" w:color="auto"/>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červen</w:t>
            </w:r>
          </w:p>
        </w:tc>
        <w:tc>
          <w:tcPr>
            <w:tcW w:w="1560" w:type="dxa"/>
            <w:tcBorders>
              <w:top w:val="single" w:sz="18" w:space="0" w:color="auto"/>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8. </w:t>
            </w:r>
          </w:p>
        </w:tc>
        <w:tc>
          <w:tcPr>
            <w:tcW w:w="5822" w:type="dxa"/>
            <w:tcBorders>
              <w:top w:val="single" w:sz="18" w:space="0" w:color="auto"/>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Den dětí – příprava her pro 1. – 3. ročník</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9. </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Týdenní závěrečný projekt</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celá škola</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Branný den (Jak se chovat v případě mimořádných situací)</w:t>
            </w:r>
          </w:p>
        </w:tc>
      </w:tr>
      <w:tr w:rsidR="00C74339" w:rsidRPr="00C74339" w:rsidTr="00C74339">
        <w:tc>
          <w:tcPr>
            <w:tcW w:w="1337" w:type="dxa"/>
            <w:vMerge/>
            <w:tcBorders>
              <w:left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některé třídy</w:t>
            </w:r>
          </w:p>
        </w:tc>
        <w:tc>
          <w:tcPr>
            <w:tcW w:w="5822" w:type="dxa"/>
            <w:tcBorders>
              <w:left w:val="single" w:sz="18"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Sportovní hry</w:t>
            </w:r>
          </w:p>
        </w:tc>
      </w:tr>
      <w:tr w:rsidR="00C74339" w:rsidRPr="00C74339" w:rsidTr="00C74339">
        <w:tc>
          <w:tcPr>
            <w:tcW w:w="1337" w:type="dxa"/>
            <w:vMerge/>
            <w:tcBorders>
              <w:left w:val="double" w:sz="12" w:space="0" w:color="auto"/>
              <w:bottom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tc>
        <w:tc>
          <w:tcPr>
            <w:tcW w:w="1560" w:type="dxa"/>
            <w:tcBorders>
              <w:left w:val="single" w:sz="18" w:space="0" w:color="auto"/>
              <w:bottom w:val="double" w:sz="12" w:space="0" w:color="auto"/>
              <w:right w:val="single" w:sz="18"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některé třídy</w:t>
            </w:r>
          </w:p>
        </w:tc>
        <w:tc>
          <w:tcPr>
            <w:tcW w:w="5822" w:type="dxa"/>
            <w:tcBorders>
              <w:left w:val="single" w:sz="18" w:space="0" w:color="auto"/>
              <w:bottom w:val="double" w:sz="12" w:space="0" w:color="auto"/>
              <w:right w:val="double" w:sz="12" w:space="0" w:color="auto"/>
            </w:tcBorders>
            <w:shd w:val="clear" w:color="auto" w:fill="auto"/>
          </w:tcPr>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Netradiční ukončení školního roku s rodiči</w:t>
            </w:r>
          </w:p>
        </w:tc>
      </w:tr>
    </w:tbl>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Jedná se jen o základní přehled každoročně se opakujících akcí, k tomu přibývají další dle momentálních potřeb, možností a příležitostí, např. společné návštěvy hudebních, divadelních, filmových, výukových představení, exkurze, návštěvy knihoven, muzeí, galerií, výlety apod. Realizujeme také mezi ročníkové učení mezi třídami I. a II. stupně a mezi třídami I. stupně navzájem.</w:t>
      </w:r>
    </w:p>
    <w:p w:rsidR="00C74339" w:rsidRDefault="00C74339" w:rsidP="00C74339">
      <w:p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p>
    <w:p w:rsidR="009F3CF7" w:rsidRDefault="009F3CF7" w:rsidP="00C74339">
      <w:p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p>
    <w:p w:rsidR="009F3CF7" w:rsidRDefault="009F3CF7" w:rsidP="00C74339">
      <w:p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p>
    <w:p w:rsidR="00554C3D" w:rsidRDefault="00554C3D" w:rsidP="00C74339">
      <w:p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p>
    <w:p w:rsidR="00554C3D" w:rsidRDefault="00554C3D" w:rsidP="00C74339">
      <w:p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p>
    <w:p w:rsidR="00C74339" w:rsidRPr="00C74339" w:rsidRDefault="00C74339" w:rsidP="00C74339">
      <w:pPr>
        <w:autoSpaceDE w:val="0"/>
        <w:autoSpaceDN w:val="0"/>
        <w:adjustRightInd w:val="0"/>
        <w:spacing w:after="0" w:line="360" w:lineRule="auto"/>
        <w:ind w:left="993" w:hanging="993"/>
        <w:jc w:val="both"/>
        <w:rPr>
          <w:rFonts w:ascii="TimesNewRomanPSMT" w:eastAsia="Times New Roman" w:hAnsi="TimesNewRomanPSMT" w:cs="TimesNewRomanPSMT"/>
          <w:b/>
          <w:color w:val="000000"/>
          <w:sz w:val="32"/>
          <w:szCs w:val="32"/>
          <w:lang w:eastAsia="cs-CZ"/>
        </w:rPr>
      </w:pPr>
      <w:r w:rsidRPr="00C74339">
        <w:rPr>
          <w:rFonts w:ascii="TimesNewRomanPSMT" w:eastAsia="Times New Roman" w:hAnsi="TimesNewRomanPSMT" w:cs="TimesNewRomanPSMT"/>
          <w:b/>
          <w:color w:val="000000"/>
          <w:sz w:val="32"/>
          <w:szCs w:val="32"/>
          <w:lang w:eastAsia="cs-CZ"/>
        </w:rPr>
        <w:lastRenderedPageBreak/>
        <w:t>8. 6 Konkrétní cí</w:t>
      </w:r>
      <w:r w:rsidR="00162DF0">
        <w:rPr>
          <w:rFonts w:ascii="TimesNewRomanPSMT" w:eastAsia="Times New Roman" w:hAnsi="TimesNewRomanPSMT" w:cs="TimesNewRomanPSMT"/>
          <w:b/>
          <w:color w:val="000000"/>
          <w:sz w:val="32"/>
          <w:szCs w:val="32"/>
          <w:lang w:eastAsia="cs-CZ"/>
        </w:rPr>
        <w:t xml:space="preserve">le práce </w:t>
      </w:r>
      <w:proofErr w:type="spellStart"/>
      <w:r w:rsidR="00162DF0">
        <w:rPr>
          <w:rFonts w:ascii="TimesNewRomanPSMT" w:eastAsia="Times New Roman" w:hAnsi="TimesNewRomanPSMT" w:cs="TimesNewRomanPSMT"/>
          <w:b/>
          <w:color w:val="000000"/>
          <w:sz w:val="32"/>
          <w:szCs w:val="32"/>
          <w:lang w:eastAsia="cs-CZ"/>
        </w:rPr>
        <w:t>ŠMP</w:t>
      </w:r>
      <w:proofErr w:type="spellEnd"/>
      <w:r w:rsidR="00162DF0">
        <w:rPr>
          <w:rFonts w:ascii="TimesNewRomanPSMT" w:eastAsia="Times New Roman" w:hAnsi="TimesNewRomanPSMT" w:cs="TimesNewRomanPSMT"/>
          <w:b/>
          <w:color w:val="000000"/>
          <w:sz w:val="32"/>
          <w:szCs w:val="32"/>
          <w:lang w:eastAsia="cs-CZ"/>
        </w:rPr>
        <w:t xml:space="preserve"> pro školní rok 2020/2021</w:t>
      </w: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35"/>
        <w:gridCol w:w="6684"/>
      </w:tblGrid>
      <w:tr w:rsidR="00C74339" w:rsidRPr="00C74339" w:rsidTr="00C74339">
        <w:tc>
          <w:tcPr>
            <w:tcW w:w="2035" w:type="dxa"/>
            <w:tcBorders>
              <w:top w:val="single" w:sz="12" w:space="0" w:color="auto"/>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b/>
                <w:sz w:val="24"/>
                <w:szCs w:val="24"/>
              </w:rPr>
            </w:pPr>
            <w:r w:rsidRPr="00C74339">
              <w:rPr>
                <w:rFonts w:ascii="TimesNewRomanPSMT" w:hAnsi="TimesNewRomanPSMT" w:cs="TimesNewRomanPSMT"/>
                <w:b/>
                <w:sz w:val="24"/>
                <w:szCs w:val="24"/>
              </w:rPr>
              <w:t>Cíl:</w:t>
            </w:r>
          </w:p>
        </w:tc>
        <w:tc>
          <w:tcPr>
            <w:tcW w:w="6684" w:type="dxa"/>
            <w:tcBorders>
              <w:left w:val="single" w:sz="18" w:space="0" w:color="auto"/>
              <w:bottom w:val="single" w:sz="18" w:space="0" w:color="auto"/>
              <w:right w:val="single" w:sz="18" w:space="0" w:color="auto"/>
            </w:tcBorders>
          </w:tcPr>
          <w:p w:rsidR="00C74339" w:rsidRPr="00C74339" w:rsidRDefault="004B3366" w:rsidP="004B3366">
            <w:pPr>
              <w:autoSpaceDE w:val="0"/>
              <w:autoSpaceDN w:val="0"/>
              <w:adjustRightInd w:val="0"/>
              <w:spacing w:line="360" w:lineRule="auto"/>
              <w:jc w:val="both"/>
              <w:rPr>
                <w:rFonts w:ascii="TimesNewRomanPSMT" w:hAnsi="TimesNewRomanPSMT" w:cs="TimesNewRomanPSMT"/>
                <w:b/>
                <w:sz w:val="24"/>
                <w:szCs w:val="24"/>
              </w:rPr>
            </w:pPr>
            <w:r>
              <w:rPr>
                <w:rFonts w:ascii="TimesNewRomanPSMT" w:hAnsi="TimesNewRomanPSMT" w:cs="TimesNewRomanPSMT"/>
                <w:b/>
                <w:sz w:val="24"/>
                <w:szCs w:val="24"/>
              </w:rPr>
              <w:t>Pokračovat ve z</w:t>
            </w:r>
            <w:r w:rsidR="00C74339" w:rsidRPr="00C74339">
              <w:rPr>
                <w:rFonts w:ascii="TimesNewRomanPSMT" w:hAnsi="TimesNewRomanPSMT" w:cs="TimesNewRomanPSMT"/>
                <w:b/>
                <w:sz w:val="24"/>
                <w:szCs w:val="24"/>
              </w:rPr>
              <w:t>výš</w:t>
            </w:r>
            <w:r>
              <w:rPr>
                <w:rFonts w:ascii="TimesNewRomanPSMT" w:hAnsi="TimesNewRomanPSMT" w:cs="TimesNewRomanPSMT"/>
                <w:b/>
                <w:sz w:val="24"/>
                <w:szCs w:val="24"/>
              </w:rPr>
              <w:t>ené</w:t>
            </w:r>
            <w:r w:rsidR="00C74339" w:rsidRPr="00C74339">
              <w:rPr>
                <w:rFonts w:ascii="TimesNewRomanPSMT" w:hAnsi="TimesNewRomanPSMT" w:cs="TimesNewRomanPSMT"/>
                <w:b/>
                <w:sz w:val="24"/>
                <w:szCs w:val="24"/>
              </w:rPr>
              <w:t xml:space="preserve"> informovanost</w:t>
            </w:r>
            <w:r>
              <w:rPr>
                <w:rFonts w:ascii="TimesNewRomanPSMT" w:hAnsi="TimesNewRomanPSMT" w:cs="TimesNewRomanPSMT"/>
                <w:b/>
                <w:sz w:val="24"/>
                <w:szCs w:val="24"/>
              </w:rPr>
              <w:t>i</w:t>
            </w:r>
            <w:r w:rsidR="00C74339" w:rsidRPr="00C74339">
              <w:rPr>
                <w:rFonts w:ascii="TimesNewRomanPSMT" w:hAnsi="TimesNewRomanPSMT" w:cs="TimesNewRomanPSMT"/>
                <w:b/>
                <w:sz w:val="24"/>
                <w:szCs w:val="24"/>
              </w:rPr>
              <w:t xml:space="preserve"> všech pedagogických pracovníků školy</w:t>
            </w:r>
            <w:r>
              <w:rPr>
                <w:rFonts w:ascii="TimesNewRomanPSMT" w:hAnsi="TimesNewRomanPSMT" w:cs="TimesNewRomanPSMT"/>
                <w:b/>
                <w:sz w:val="24"/>
                <w:szCs w:val="24"/>
              </w:rPr>
              <w:t xml:space="preserve"> </w:t>
            </w:r>
            <w:r w:rsidR="00C74339" w:rsidRPr="00C74339">
              <w:rPr>
                <w:rFonts w:ascii="TimesNewRomanPSMT" w:hAnsi="TimesNewRomanPSMT" w:cs="TimesNewRomanPSMT"/>
                <w:b/>
                <w:sz w:val="24"/>
                <w:szCs w:val="24"/>
              </w:rPr>
              <w:t xml:space="preserve">o skladbě </w:t>
            </w:r>
            <w:proofErr w:type="spellStart"/>
            <w:r w:rsidR="00C74339" w:rsidRPr="00C74339">
              <w:rPr>
                <w:rFonts w:ascii="TimesNewRomanPSMT" w:hAnsi="TimesNewRomanPSMT" w:cs="TimesNewRomanPSMT"/>
                <w:b/>
                <w:sz w:val="24"/>
                <w:szCs w:val="24"/>
              </w:rPr>
              <w:t>ŠPP</w:t>
            </w:r>
            <w:proofErr w:type="spellEnd"/>
            <w:r w:rsidR="00C74339" w:rsidRPr="00C74339">
              <w:rPr>
                <w:rFonts w:ascii="TimesNewRomanPSMT" w:hAnsi="TimesNewRomanPSMT" w:cs="TimesNewRomanPSMT"/>
                <w:b/>
                <w:sz w:val="24"/>
                <w:szCs w:val="24"/>
              </w:rPr>
              <w:t xml:space="preserve"> a nastavených pravidlech (řád školy, krizový plán, o zdrojích odborné pomoci, o požadavcích na práci TU,</w:t>
            </w:r>
            <w:r>
              <w:rPr>
                <w:rFonts w:ascii="TimesNewRomanPSMT" w:hAnsi="TimesNewRomanPSMT" w:cs="TimesNewRomanPSMT"/>
                <w:b/>
                <w:sz w:val="24"/>
                <w:szCs w:val="24"/>
              </w:rPr>
              <w:t xml:space="preserve"> </w:t>
            </w:r>
            <w:r w:rsidR="00C74339" w:rsidRPr="00C74339">
              <w:rPr>
                <w:rFonts w:ascii="TimesNewRomanPSMT" w:hAnsi="TimesNewRomanPSMT" w:cs="TimesNewRomanPSMT"/>
                <w:b/>
                <w:sz w:val="24"/>
                <w:szCs w:val="24"/>
              </w:rPr>
              <w:t>o kompetencích jednotlivých členů školního poradenského pracoviště, o vedení dokumentace, o výměně informací…).</w:t>
            </w:r>
          </w:p>
        </w:tc>
      </w:tr>
      <w:tr w:rsidR="00C74339" w:rsidRPr="00C74339" w:rsidTr="00C74339">
        <w:tc>
          <w:tcPr>
            <w:tcW w:w="2035" w:type="dxa"/>
            <w:tcBorders>
              <w:top w:val="single" w:sz="18" w:space="0" w:color="auto"/>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Ukazatele dosažení cíle:</w:t>
            </w:r>
          </w:p>
        </w:tc>
        <w:tc>
          <w:tcPr>
            <w:tcW w:w="6684" w:type="dxa"/>
            <w:tcBorders>
              <w:top w:val="single" w:sz="18" w:space="0" w:color="auto"/>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 xml:space="preserve">Zpětná vazba od pedagogů, zvýšení jejich podílu na realizaci </w:t>
            </w:r>
            <w:proofErr w:type="spellStart"/>
            <w:r w:rsidRPr="00C74339">
              <w:rPr>
                <w:rFonts w:ascii="TimesNewRomanPSMT" w:hAnsi="TimesNewRomanPSMT" w:cs="TimesNewRomanPSMT"/>
                <w:sz w:val="24"/>
                <w:szCs w:val="24"/>
              </w:rPr>
              <w:t>ŠPP</w:t>
            </w:r>
            <w:proofErr w:type="spellEnd"/>
            <w:r w:rsidRPr="00C74339">
              <w:rPr>
                <w:rFonts w:ascii="TimesNewRomanPSMT" w:hAnsi="TimesNewRomanPSMT" w:cs="TimesNewRomanPSMT"/>
                <w:sz w:val="24"/>
                <w:szCs w:val="24"/>
              </w:rPr>
              <w:t>.</w:t>
            </w:r>
          </w:p>
        </w:tc>
      </w:tr>
      <w:tr w:rsidR="00C74339" w:rsidRPr="00C74339" w:rsidTr="00C74339">
        <w:tc>
          <w:tcPr>
            <w:tcW w:w="2035" w:type="dxa"/>
            <w:tcBorders>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Zdůvodnění cíle:</w:t>
            </w:r>
          </w:p>
        </w:tc>
        <w:tc>
          <w:tcPr>
            <w:tcW w:w="6684" w:type="dxa"/>
            <w:tcBorders>
              <w:left w:val="single" w:sz="18" w:space="0" w:color="auto"/>
              <w:right w:val="single" w:sz="18" w:space="0" w:color="auto"/>
            </w:tcBorders>
          </w:tcPr>
          <w:p w:rsidR="00C74339" w:rsidRPr="00C74339" w:rsidRDefault="004B3366" w:rsidP="004B3366">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Vysoká obměna pedagogického sboru v posledních letech.</w:t>
            </w:r>
            <w:r w:rsidR="00C74339" w:rsidRPr="00C74339">
              <w:rPr>
                <w:rFonts w:ascii="TimesNewRomanPSMT" w:hAnsi="TimesNewRomanPSMT" w:cs="TimesNewRomanPSMT"/>
                <w:sz w:val="24"/>
                <w:szCs w:val="24"/>
              </w:rPr>
              <w:t xml:space="preserve"> </w:t>
            </w:r>
          </w:p>
        </w:tc>
      </w:tr>
      <w:tr w:rsidR="00C74339" w:rsidRPr="00C74339" w:rsidTr="00C74339">
        <w:tc>
          <w:tcPr>
            <w:tcW w:w="2035" w:type="dxa"/>
            <w:tcBorders>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Návaznost na dlouhodobé cíle:</w:t>
            </w:r>
          </w:p>
        </w:tc>
        <w:tc>
          <w:tcPr>
            <w:tcW w:w="6684" w:type="dxa"/>
            <w:tcBorders>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Zvyšování motivace při naplňování programu.</w:t>
            </w:r>
          </w:p>
        </w:tc>
      </w:tr>
    </w:tbl>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p>
    <w:tbl>
      <w:tblPr>
        <w:tblStyle w:val="Mkatabulky"/>
        <w:tblW w:w="0" w:type="auto"/>
        <w:tblLook w:val="04A0" w:firstRow="1" w:lastRow="0" w:firstColumn="1" w:lastColumn="0" w:noHBand="0" w:noVBand="1"/>
      </w:tblPr>
      <w:tblGrid>
        <w:gridCol w:w="2037"/>
        <w:gridCol w:w="6682"/>
      </w:tblGrid>
      <w:tr w:rsidR="00C74339" w:rsidRPr="00C74339" w:rsidTr="00C74339">
        <w:tc>
          <w:tcPr>
            <w:tcW w:w="2037" w:type="dxa"/>
            <w:tcBorders>
              <w:top w:val="single" w:sz="18" w:space="0" w:color="auto"/>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b/>
                <w:sz w:val="24"/>
                <w:szCs w:val="24"/>
              </w:rPr>
            </w:pPr>
            <w:r w:rsidRPr="00C74339">
              <w:rPr>
                <w:rFonts w:ascii="TimesNewRomanPSMT" w:hAnsi="TimesNewRomanPSMT" w:cs="TimesNewRomanPSMT"/>
                <w:b/>
                <w:sz w:val="24"/>
                <w:szCs w:val="24"/>
              </w:rPr>
              <w:t>Cíl:</w:t>
            </w:r>
          </w:p>
        </w:tc>
        <w:tc>
          <w:tcPr>
            <w:tcW w:w="6682" w:type="dxa"/>
            <w:tcBorders>
              <w:top w:val="single" w:sz="18" w:space="0" w:color="auto"/>
              <w:left w:val="single" w:sz="18" w:space="0" w:color="auto"/>
              <w:bottom w:val="single" w:sz="18" w:space="0" w:color="auto"/>
              <w:right w:val="single" w:sz="18" w:space="0" w:color="auto"/>
            </w:tcBorders>
          </w:tcPr>
          <w:p w:rsidR="00C74339" w:rsidRPr="00C74339" w:rsidRDefault="00C74339" w:rsidP="004B3366">
            <w:pPr>
              <w:autoSpaceDE w:val="0"/>
              <w:autoSpaceDN w:val="0"/>
              <w:adjustRightInd w:val="0"/>
              <w:spacing w:line="360" w:lineRule="auto"/>
              <w:jc w:val="both"/>
              <w:rPr>
                <w:rFonts w:ascii="TimesNewRomanPSMT" w:hAnsi="TimesNewRomanPSMT" w:cs="TimesNewRomanPSMT"/>
                <w:b/>
                <w:sz w:val="24"/>
                <w:szCs w:val="24"/>
              </w:rPr>
            </w:pPr>
            <w:r w:rsidRPr="00C74339">
              <w:rPr>
                <w:rFonts w:ascii="TimesNewRomanPSMT" w:hAnsi="TimesNewRomanPSMT" w:cs="TimesNewRomanPSMT"/>
                <w:b/>
                <w:sz w:val="24"/>
                <w:szCs w:val="24"/>
              </w:rPr>
              <w:t xml:space="preserve">Pro členy pedagogického sboru </w:t>
            </w:r>
            <w:r w:rsidR="004B3366">
              <w:rPr>
                <w:rFonts w:ascii="TimesNewRomanPSMT" w:hAnsi="TimesNewRomanPSMT" w:cs="TimesNewRomanPSMT"/>
                <w:b/>
                <w:sz w:val="24"/>
                <w:szCs w:val="24"/>
              </w:rPr>
              <w:t>zajistit</w:t>
            </w:r>
            <w:r w:rsidRPr="00C74339">
              <w:rPr>
                <w:rFonts w:ascii="TimesNewRomanPSMT" w:hAnsi="TimesNewRomanPSMT" w:cs="TimesNewRomanPSMT"/>
                <w:b/>
                <w:sz w:val="24"/>
                <w:szCs w:val="24"/>
              </w:rPr>
              <w:t xml:space="preserve"> vzdělávání v oblasti prevence</w:t>
            </w:r>
            <w:r w:rsidR="004B3366">
              <w:rPr>
                <w:rFonts w:ascii="TimesNewRomanPSMT" w:hAnsi="TimesNewRomanPSMT" w:cs="TimesNewRomanPSMT"/>
                <w:b/>
                <w:sz w:val="24"/>
                <w:szCs w:val="24"/>
              </w:rPr>
              <w:t xml:space="preserve"> rizikového chování a dále se zaměřením zejména na žáky ohrožené školním neúspěchem (diferenciace ve vzdělávání a podpora žáků</w:t>
            </w:r>
            <w:r w:rsidRPr="00C74339">
              <w:rPr>
                <w:rFonts w:ascii="TimesNewRomanPSMT" w:hAnsi="TimesNewRomanPSMT" w:cs="TimesNewRomanPSMT"/>
                <w:b/>
                <w:sz w:val="24"/>
                <w:szCs w:val="24"/>
              </w:rPr>
              <w:t xml:space="preserve"> se speciálními vzdělávacími potřebami</w:t>
            </w:r>
            <w:r w:rsidR="004B3366">
              <w:rPr>
                <w:rFonts w:ascii="TimesNewRomanPSMT" w:hAnsi="TimesNewRomanPSMT" w:cs="TimesNewRomanPSMT"/>
                <w:b/>
                <w:sz w:val="24"/>
                <w:szCs w:val="24"/>
              </w:rPr>
              <w:t>)</w:t>
            </w:r>
            <w:r w:rsidRPr="00C74339">
              <w:rPr>
                <w:rFonts w:ascii="TimesNewRomanPSMT" w:hAnsi="TimesNewRomanPSMT" w:cs="TimesNewRomanPSMT"/>
                <w:b/>
                <w:sz w:val="24"/>
                <w:szCs w:val="24"/>
              </w:rPr>
              <w:t>.</w:t>
            </w:r>
          </w:p>
        </w:tc>
      </w:tr>
      <w:tr w:rsidR="00C74339" w:rsidRPr="00C74339" w:rsidTr="00C74339">
        <w:tc>
          <w:tcPr>
            <w:tcW w:w="2037" w:type="dxa"/>
            <w:tcBorders>
              <w:top w:val="single" w:sz="18" w:space="0" w:color="auto"/>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Ukazatele dosažení cíle:</w:t>
            </w:r>
          </w:p>
        </w:tc>
        <w:tc>
          <w:tcPr>
            <w:tcW w:w="6682" w:type="dxa"/>
            <w:tcBorders>
              <w:top w:val="single" w:sz="18" w:space="0" w:color="auto"/>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Podíl proškolených učitelů, počet hodin strávených vzdělávacími aktivitami v oboru.</w:t>
            </w:r>
          </w:p>
        </w:tc>
      </w:tr>
      <w:tr w:rsidR="00C74339" w:rsidRPr="00C74339" w:rsidTr="00C74339">
        <w:tc>
          <w:tcPr>
            <w:tcW w:w="2037" w:type="dxa"/>
            <w:tcBorders>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Zdůvodnění cíle:</w:t>
            </w:r>
          </w:p>
        </w:tc>
        <w:tc>
          <w:tcPr>
            <w:tcW w:w="6682" w:type="dxa"/>
            <w:tcBorders>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Nové formy rizikového chování (</w:t>
            </w:r>
            <w:r w:rsidR="004B3366">
              <w:rPr>
                <w:rFonts w:ascii="TimesNewRomanPSMT" w:hAnsi="TimesNewRomanPSMT" w:cs="TimesNewRomanPSMT"/>
                <w:sz w:val="24"/>
                <w:szCs w:val="24"/>
              </w:rPr>
              <w:t xml:space="preserve">různé formy </w:t>
            </w:r>
            <w:proofErr w:type="spellStart"/>
            <w:r w:rsidR="004B3366">
              <w:rPr>
                <w:rFonts w:ascii="TimesNewRomanPSMT" w:hAnsi="TimesNewRomanPSMT" w:cs="TimesNewRomanPSMT"/>
                <w:sz w:val="24"/>
                <w:szCs w:val="24"/>
              </w:rPr>
              <w:t>kyberšikany</w:t>
            </w:r>
            <w:proofErr w:type="spellEnd"/>
            <w:r w:rsidRPr="00C74339">
              <w:rPr>
                <w:rFonts w:ascii="TimesNewRomanPSMT" w:hAnsi="TimesNewRomanPSMT" w:cs="TimesNewRomanPSMT"/>
                <w:sz w:val="24"/>
                <w:szCs w:val="24"/>
              </w:rPr>
              <w:t xml:space="preserve"> apod.) a nové formy poruch chování (vyskytujících se na naší škole)</w:t>
            </w:r>
            <w:r w:rsidR="004B3366">
              <w:rPr>
                <w:rFonts w:ascii="TimesNewRomanPSMT" w:hAnsi="TimesNewRomanPSMT" w:cs="TimesNewRomanPSMT"/>
                <w:sz w:val="24"/>
                <w:szCs w:val="24"/>
              </w:rPr>
              <w:t xml:space="preserve">, zvyšování podílu žáků se </w:t>
            </w:r>
            <w:proofErr w:type="spellStart"/>
            <w:r w:rsidR="004B3366">
              <w:rPr>
                <w:rFonts w:ascii="TimesNewRomanPSMT" w:hAnsi="TimesNewRomanPSMT" w:cs="TimesNewRomanPSMT"/>
                <w:sz w:val="24"/>
                <w:szCs w:val="24"/>
              </w:rPr>
              <w:t>SVP</w:t>
            </w:r>
            <w:proofErr w:type="spellEnd"/>
            <w:r w:rsidR="004B3366">
              <w:rPr>
                <w:rFonts w:ascii="TimesNewRomanPSMT" w:hAnsi="TimesNewRomanPSMT" w:cs="TimesNewRomanPSMT"/>
                <w:sz w:val="24"/>
                <w:szCs w:val="24"/>
              </w:rPr>
              <w:t xml:space="preserve"> a žáků ohrožených školním neúspěchem</w:t>
            </w:r>
            <w:r w:rsidRPr="00C74339">
              <w:rPr>
                <w:rFonts w:ascii="TimesNewRomanPSMT" w:hAnsi="TimesNewRomanPSMT" w:cs="TimesNewRomanPSMT"/>
                <w:sz w:val="24"/>
                <w:szCs w:val="24"/>
              </w:rPr>
              <w:t>.</w:t>
            </w:r>
          </w:p>
        </w:tc>
      </w:tr>
      <w:tr w:rsidR="00C74339" w:rsidRPr="00C74339" w:rsidTr="00C74339">
        <w:tc>
          <w:tcPr>
            <w:tcW w:w="2037" w:type="dxa"/>
            <w:tcBorders>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Návaznost na dlouhodobé cíle:</w:t>
            </w:r>
          </w:p>
        </w:tc>
        <w:tc>
          <w:tcPr>
            <w:tcW w:w="6682" w:type="dxa"/>
            <w:tcBorders>
              <w:left w:val="single" w:sz="18" w:space="0" w:color="auto"/>
              <w:bottom w:val="single" w:sz="18" w:space="0" w:color="auto"/>
              <w:right w:val="single" w:sz="18" w:space="0" w:color="auto"/>
            </w:tcBorders>
          </w:tcPr>
          <w:p w:rsidR="00C74339" w:rsidRPr="00C74339" w:rsidRDefault="00C74339" w:rsidP="001C173C">
            <w:pPr>
              <w:tabs>
                <w:tab w:val="right" w:pos="6466"/>
              </w:tabs>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 xml:space="preserve">Zvýšení informovanosti pedagogů v oblasti prevence a </w:t>
            </w:r>
            <w:proofErr w:type="spellStart"/>
            <w:r w:rsidRPr="00C74339">
              <w:rPr>
                <w:rFonts w:ascii="TimesNewRomanPSMT" w:hAnsi="TimesNewRomanPSMT" w:cs="TimesNewRomanPSMT"/>
                <w:sz w:val="24"/>
                <w:szCs w:val="24"/>
              </w:rPr>
              <w:t>RCH</w:t>
            </w:r>
            <w:proofErr w:type="spellEnd"/>
            <w:r w:rsidRPr="00C74339">
              <w:rPr>
                <w:rFonts w:ascii="TimesNewRomanPSMT" w:hAnsi="TimesNewRomanPSMT" w:cs="TimesNewRomanPSMT"/>
                <w:sz w:val="24"/>
                <w:szCs w:val="24"/>
              </w:rPr>
              <w:t>.</w:t>
            </w:r>
            <w:r w:rsidR="001C173C">
              <w:rPr>
                <w:rFonts w:ascii="TimesNewRomanPSMT" w:hAnsi="TimesNewRomanPSMT" w:cs="TimesNewRomanPSMT"/>
                <w:sz w:val="24"/>
                <w:szCs w:val="24"/>
              </w:rPr>
              <w:tab/>
            </w:r>
          </w:p>
        </w:tc>
      </w:tr>
    </w:tbl>
    <w:p w:rsid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p>
    <w:p w:rsidR="00A37DD4" w:rsidRPr="00C74339" w:rsidRDefault="00A37DD4"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p>
    <w:tbl>
      <w:tblPr>
        <w:tblStyle w:val="Mkatabulky"/>
        <w:tblW w:w="0" w:type="auto"/>
        <w:tblLook w:val="04A0" w:firstRow="1" w:lastRow="0" w:firstColumn="1" w:lastColumn="0" w:noHBand="0" w:noVBand="1"/>
      </w:tblPr>
      <w:tblGrid>
        <w:gridCol w:w="2093"/>
        <w:gridCol w:w="6550"/>
      </w:tblGrid>
      <w:tr w:rsidR="00C74339" w:rsidRPr="00C74339" w:rsidTr="00C74339">
        <w:tc>
          <w:tcPr>
            <w:tcW w:w="2093" w:type="dxa"/>
            <w:tcBorders>
              <w:top w:val="single" w:sz="18" w:space="0" w:color="auto"/>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b/>
                <w:sz w:val="24"/>
                <w:szCs w:val="24"/>
              </w:rPr>
            </w:pPr>
            <w:r w:rsidRPr="00C74339">
              <w:rPr>
                <w:rFonts w:ascii="TimesNewRomanPSMT" w:hAnsi="TimesNewRomanPSMT" w:cs="TimesNewRomanPSMT"/>
                <w:b/>
                <w:sz w:val="24"/>
                <w:szCs w:val="24"/>
              </w:rPr>
              <w:t>Cíl:</w:t>
            </w:r>
          </w:p>
        </w:tc>
        <w:tc>
          <w:tcPr>
            <w:tcW w:w="6550" w:type="dxa"/>
            <w:tcBorders>
              <w:top w:val="single" w:sz="18" w:space="0" w:color="auto"/>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b/>
                <w:sz w:val="24"/>
                <w:szCs w:val="24"/>
              </w:rPr>
            </w:pPr>
            <w:r w:rsidRPr="00C74339">
              <w:rPr>
                <w:rFonts w:ascii="TimesNewRomanPSMT" w:hAnsi="TimesNewRomanPSMT" w:cs="TimesNewRomanPSMT"/>
                <w:b/>
                <w:sz w:val="24"/>
                <w:szCs w:val="24"/>
              </w:rPr>
              <w:t xml:space="preserve">Efektivně pracovat s externími organizacemi (PPP, </w:t>
            </w:r>
            <w:r w:rsidR="00162DF0">
              <w:rPr>
                <w:rFonts w:ascii="TimesNewRomanPSMT" w:hAnsi="TimesNewRomanPSMT" w:cs="TimesNewRomanPSMT"/>
                <w:b/>
                <w:sz w:val="24"/>
                <w:szCs w:val="24"/>
              </w:rPr>
              <w:t xml:space="preserve">Semiramis, </w:t>
            </w:r>
            <w:proofErr w:type="spellStart"/>
            <w:r w:rsidRPr="00C74339">
              <w:rPr>
                <w:rFonts w:ascii="TimesNewRomanPSMT" w:hAnsi="TimesNewRomanPSMT" w:cs="TimesNewRomanPSMT"/>
                <w:b/>
                <w:sz w:val="24"/>
                <w:szCs w:val="24"/>
              </w:rPr>
              <w:t>OSPOD</w:t>
            </w:r>
            <w:proofErr w:type="spellEnd"/>
            <w:r w:rsidRPr="00C74339">
              <w:rPr>
                <w:rFonts w:ascii="TimesNewRomanPSMT" w:hAnsi="TimesNewRomanPSMT" w:cs="TimesNewRomanPSMT"/>
                <w:b/>
                <w:sz w:val="24"/>
                <w:szCs w:val="24"/>
              </w:rPr>
              <w:t xml:space="preserve">, PČR, </w:t>
            </w:r>
            <w:proofErr w:type="spellStart"/>
            <w:r w:rsidRPr="00C74339">
              <w:rPr>
                <w:rFonts w:ascii="TimesNewRomanPSMT" w:hAnsi="TimesNewRomanPSMT" w:cs="TimesNewRomanPSMT"/>
                <w:b/>
                <w:sz w:val="24"/>
                <w:szCs w:val="24"/>
              </w:rPr>
              <w:t>SVP</w:t>
            </w:r>
            <w:proofErr w:type="spellEnd"/>
            <w:r w:rsidRPr="00C74339">
              <w:rPr>
                <w:rFonts w:ascii="TimesNewRomanPSMT" w:hAnsi="TimesNewRomanPSMT" w:cs="TimesNewRomanPSMT"/>
                <w:b/>
                <w:sz w:val="24"/>
                <w:szCs w:val="24"/>
              </w:rPr>
              <w:t>, externí psychologové a psychiatři).</w:t>
            </w:r>
          </w:p>
        </w:tc>
      </w:tr>
      <w:tr w:rsidR="00C74339" w:rsidRPr="00C74339" w:rsidTr="00C74339">
        <w:tc>
          <w:tcPr>
            <w:tcW w:w="2093" w:type="dxa"/>
            <w:tcBorders>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 xml:space="preserve">Ukazatele dosažení </w:t>
            </w:r>
            <w:r w:rsidRPr="00C74339">
              <w:rPr>
                <w:rFonts w:ascii="TimesNewRomanPSMT" w:hAnsi="TimesNewRomanPSMT" w:cs="TimesNewRomanPSMT"/>
                <w:sz w:val="24"/>
                <w:szCs w:val="24"/>
              </w:rPr>
              <w:lastRenderedPageBreak/>
              <w:t>cíle:</w:t>
            </w:r>
          </w:p>
        </w:tc>
        <w:tc>
          <w:tcPr>
            <w:tcW w:w="6550" w:type="dxa"/>
            <w:tcBorders>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lastRenderedPageBreak/>
              <w:t xml:space="preserve">Vyřešení složitějších případů </w:t>
            </w:r>
            <w:proofErr w:type="spellStart"/>
            <w:r w:rsidRPr="00C74339">
              <w:rPr>
                <w:rFonts w:ascii="TimesNewRomanPSMT" w:hAnsi="TimesNewRomanPSMT" w:cs="TimesNewRomanPSMT"/>
                <w:sz w:val="24"/>
                <w:szCs w:val="24"/>
              </w:rPr>
              <w:t>RCH</w:t>
            </w:r>
            <w:proofErr w:type="spellEnd"/>
            <w:r w:rsidRPr="00C74339">
              <w:rPr>
                <w:rFonts w:ascii="TimesNewRomanPSMT" w:hAnsi="TimesNewRomanPSMT" w:cs="TimesNewRomanPSMT"/>
                <w:sz w:val="24"/>
                <w:szCs w:val="24"/>
              </w:rPr>
              <w:t xml:space="preserve"> s konkrétním výsledkem.</w:t>
            </w:r>
          </w:p>
        </w:tc>
      </w:tr>
      <w:tr w:rsidR="00C74339" w:rsidRPr="00C74339" w:rsidTr="00C74339">
        <w:tc>
          <w:tcPr>
            <w:tcW w:w="2093" w:type="dxa"/>
            <w:tcBorders>
              <w:left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lastRenderedPageBreak/>
              <w:t>Zdůvodnění cíle:</w:t>
            </w:r>
          </w:p>
        </w:tc>
        <w:tc>
          <w:tcPr>
            <w:tcW w:w="6550" w:type="dxa"/>
            <w:tcBorders>
              <w:left w:val="single" w:sz="18" w:space="0" w:color="auto"/>
              <w:right w:val="single" w:sz="18" w:space="0" w:color="auto"/>
            </w:tcBorders>
          </w:tcPr>
          <w:p w:rsidR="00C74339" w:rsidRPr="00C74339" w:rsidRDefault="00C74339" w:rsidP="00162DF0">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Navázání užších kontaktů zejména s </w:t>
            </w:r>
            <w:proofErr w:type="spellStart"/>
            <w:r w:rsidRPr="00C74339">
              <w:rPr>
                <w:rFonts w:ascii="TimesNewRomanPSMT" w:hAnsi="TimesNewRomanPSMT" w:cs="TimesNewRomanPSMT"/>
                <w:sz w:val="24"/>
                <w:szCs w:val="24"/>
              </w:rPr>
              <w:t>OSPODem</w:t>
            </w:r>
            <w:proofErr w:type="spellEnd"/>
            <w:r w:rsidRPr="00C74339">
              <w:rPr>
                <w:rFonts w:ascii="TimesNewRomanPSMT" w:hAnsi="TimesNewRomanPSMT" w:cs="TimesNewRomanPSMT"/>
                <w:sz w:val="24"/>
                <w:szCs w:val="24"/>
              </w:rPr>
              <w:t xml:space="preserve">, Městskou policií Hořice, </w:t>
            </w:r>
            <w:proofErr w:type="spellStart"/>
            <w:r w:rsidR="00162DF0">
              <w:rPr>
                <w:rFonts w:ascii="TimesNewRomanPSMT" w:hAnsi="TimesNewRomanPSMT" w:cs="TimesNewRomanPSMT"/>
                <w:sz w:val="24"/>
                <w:szCs w:val="24"/>
              </w:rPr>
              <w:t>Semiramisem</w:t>
            </w:r>
            <w:proofErr w:type="spellEnd"/>
            <w:r w:rsidR="00162DF0">
              <w:rPr>
                <w:rFonts w:ascii="TimesNewRomanPSMT" w:hAnsi="TimesNewRomanPSMT" w:cs="TimesNewRomanPSMT"/>
                <w:sz w:val="24"/>
                <w:szCs w:val="24"/>
              </w:rPr>
              <w:t xml:space="preserve"> a </w:t>
            </w:r>
            <w:proofErr w:type="spellStart"/>
            <w:r w:rsidRPr="00C74339">
              <w:rPr>
                <w:rFonts w:ascii="TimesNewRomanPSMT" w:hAnsi="TimesNewRomanPSMT" w:cs="TimesNewRomanPSMT"/>
                <w:sz w:val="24"/>
                <w:szCs w:val="24"/>
              </w:rPr>
              <w:t>SVP</w:t>
            </w:r>
            <w:proofErr w:type="spellEnd"/>
            <w:r w:rsidRPr="00C74339">
              <w:rPr>
                <w:rFonts w:ascii="TimesNewRomanPSMT" w:hAnsi="TimesNewRomanPSMT" w:cs="TimesNewRomanPSMT"/>
                <w:sz w:val="24"/>
                <w:szCs w:val="24"/>
              </w:rPr>
              <w:t xml:space="preserve"> Návrat</w:t>
            </w:r>
            <w:r w:rsidR="00162DF0">
              <w:rPr>
                <w:rFonts w:ascii="TimesNewRomanPSMT" w:hAnsi="TimesNewRomanPSMT" w:cs="TimesNewRomanPSMT"/>
                <w:sz w:val="24"/>
                <w:szCs w:val="24"/>
              </w:rPr>
              <w:t>.</w:t>
            </w:r>
          </w:p>
        </w:tc>
      </w:tr>
      <w:tr w:rsidR="00C74339" w:rsidRPr="00C74339" w:rsidTr="00C74339">
        <w:tc>
          <w:tcPr>
            <w:tcW w:w="2093" w:type="dxa"/>
            <w:tcBorders>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Návaznost na dlouhodobé cíle:</w:t>
            </w:r>
          </w:p>
        </w:tc>
        <w:tc>
          <w:tcPr>
            <w:tcW w:w="6550" w:type="dxa"/>
            <w:tcBorders>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jc w:val="both"/>
              <w:rPr>
                <w:rFonts w:ascii="TimesNewRomanPSMT" w:hAnsi="TimesNewRomanPSMT" w:cs="TimesNewRomanPSMT"/>
                <w:sz w:val="24"/>
                <w:szCs w:val="24"/>
              </w:rPr>
            </w:pPr>
            <w:r w:rsidRPr="00C74339">
              <w:rPr>
                <w:rFonts w:ascii="TimesNewRomanPSMT" w:hAnsi="TimesNewRomanPSMT" w:cs="TimesNewRomanPSMT"/>
                <w:sz w:val="24"/>
                <w:szCs w:val="24"/>
              </w:rPr>
              <w:t xml:space="preserve">Efektivnější řešení problémů a především jejich předcházení. </w:t>
            </w:r>
          </w:p>
        </w:tc>
      </w:tr>
    </w:tbl>
    <w:p w:rsid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p>
    <w:tbl>
      <w:tblPr>
        <w:tblStyle w:val="Mkatabulky1"/>
        <w:tblW w:w="0" w:type="auto"/>
        <w:tblLook w:val="04A0" w:firstRow="1" w:lastRow="0" w:firstColumn="1" w:lastColumn="0" w:noHBand="0" w:noVBand="1"/>
      </w:tblPr>
      <w:tblGrid>
        <w:gridCol w:w="2096"/>
        <w:gridCol w:w="6623"/>
      </w:tblGrid>
      <w:tr w:rsidR="00C74339" w:rsidRPr="00C74339" w:rsidTr="009E2FB4">
        <w:tc>
          <w:tcPr>
            <w:tcW w:w="2096" w:type="dxa"/>
            <w:tcBorders>
              <w:top w:val="single" w:sz="18" w:space="0" w:color="auto"/>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b/>
                <w:sz w:val="24"/>
                <w:szCs w:val="24"/>
              </w:rPr>
            </w:pPr>
            <w:r w:rsidRPr="00C74339">
              <w:rPr>
                <w:rFonts w:ascii="TimesNewRomanPSMT" w:eastAsiaTheme="minorHAnsi" w:hAnsi="TimesNewRomanPSMT" w:cs="TimesNewRomanPSMT"/>
                <w:b/>
                <w:sz w:val="24"/>
                <w:szCs w:val="24"/>
              </w:rPr>
              <w:t>Cíl:</w:t>
            </w:r>
          </w:p>
        </w:tc>
        <w:tc>
          <w:tcPr>
            <w:tcW w:w="6623" w:type="dxa"/>
            <w:tcBorders>
              <w:top w:val="single" w:sz="18" w:space="0" w:color="auto"/>
              <w:left w:val="single" w:sz="18" w:space="0" w:color="auto"/>
              <w:bottom w:val="single" w:sz="18" w:space="0" w:color="auto"/>
              <w:right w:val="single" w:sz="18" w:space="0" w:color="auto"/>
            </w:tcBorders>
          </w:tcPr>
          <w:p w:rsidR="00C74339" w:rsidRPr="00C74339" w:rsidRDefault="009264F0" w:rsidP="00C74339">
            <w:pPr>
              <w:autoSpaceDE w:val="0"/>
              <w:autoSpaceDN w:val="0"/>
              <w:adjustRightInd w:val="0"/>
              <w:spacing w:line="360" w:lineRule="auto"/>
              <w:ind w:left="720"/>
              <w:contextualSpacing/>
              <w:jc w:val="both"/>
              <w:rPr>
                <w:rFonts w:ascii="TimesNewRomanPSMT" w:eastAsiaTheme="minorHAnsi" w:hAnsi="TimesNewRomanPSMT" w:cs="TimesNewRomanPSMT"/>
                <w:b/>
                <w:sz w:val="24"/>
                <w:szCs w:val="24"/>
              </w:rPr>
            </w:pPr>
            <w:r>
              <w:rPr>
                <w:rFonts w:ascii="TimesNewRomanPSMT" w:eastAsiaTheme="minorHAnsi" w:hAnsi="TimesNewRomanPSMT" w:cs="TimesNewRomanPSMT"/>
                <w:b/>
                <w:sz w:val="24"/>
                <w:szCs w:val="24"/>
              </w:rPr>
              <w:t>Podpořit pravidelné a efektivní třídnické hodiny.</w:t>
            </w:r>
          </w:p>
        </w:tc>
      </w:tr>
      <w:tr w:rsidR="00C74339" w:rsidRPr="00C74339" w:rsidTr="009E2FB4">
        <w:tc>
          <w:tcPr>
            <w:tcW w:w="2096" w:type="dxa"/>
            <w:tcBorders>
              <w:top w:val="single" w:sz="18" w:space="0" w:color="auto"/>
              <w:left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sidRPr="00C74339">
              <w:rPr>
                <w:rFonts w:ascii="TimesNewRomanPSMT" w:eastAsiaTheme="minorHAnsi" w:hAnsi="TimesNewRomanPSMT" w:cs="TimesNewRomanPSMT"/>
                <w:sz w:val="24"/>
                <w:szCs w:val="24"/>
              </w:rPr>
              <w:t>Ukazatele dosažení cíle:</w:t>
            </w:r>
          </w:p>
        </w:tc>
        <w:tc>
          <w:tcPr>
            <w:tcW w:w="6623" w:type="dxa"/>
            <w:tcBorders>
              <w:top w:val="single" w:sz="18" w:space="0" w:color="auto"/>
              <w:left w:val="single" w:sz="18" w:space="0" w:color="auto"/>
              <w:right w:val="single" w:sz="18" w:space="0" w:color="auto"/>
            </w:tcBorders>
          </w:tcPr>
          <w:p w:rsidR="00C74339" w:rsidRPr="00C74339" w:rsidRDefault="009264F0"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Četnost třídnických hodin, množství a závažnost případů </w:t>
            </w:r>
            <w:proofErr w:type="spellStart"/>
            <w:r>
              <w:rPr>
                <w:rFonts w:ascii="TimesNewRomanPSMT" w:eastAsiaTheme="minorHAnsi" w:hAnsi="TimesNewRomanPSMT" w:cs="TimesNewRomanPSMT"/>
                <w:sz w:val="24"/>
                <w:szCs w:val="24"/>
              </w:rPr>
              <w:t>RCH</w:t>
            </w:r>
            <w:proofErr w:type="spellEnd"/>
            <w:r>
              <w:rPr>
                <w:rFonts w:ascii="TimesNewRomanPSMT" w:eastAsiaTheme="minorHAnsi" w:hAnsi="TimesNewRomanPSMT" w:cs="TimesNewRomanPSMT"/>
                <w:sz w:val="24"/>
                <w:szCs w:val="24"/>
              </w:rPr>
              <w:t>, klima ve třídách, množství podnětů pro žákovský parlament.</w:t>
            </w:r>
          </w:p>
        </w:tc>
      </w:tr>
      <w:tr w:rsidR="00C74339" w:rsidRPr="00C74339" w:rsidTr="009E2FB4">
        <w:tc>
          <w:tcPr>
            <w:tcW w:w="2096" w:type="dxa"/>
            <w:tcBorders>
              <w:left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sidRPr="00C74339">
              <w:rPr>
                <w:rFonts w:ascii="TimesNewRomanPSMT" w:eastAsiaTheme="minorHAnsi" w:hAnsi="TimesNewRomanPSMT" w:cs="TimesNewRomanPSMT"/>
                <w:sz w:val="24"/>
                <w:szCs w:val="24"/>
              </w:rPr>
              <w:t>Zdůvodnění cíle:</w:t>
            </w:r>
          </w:p>
        </w:tc>
        <w:tc>
          <w:tcPr>
            <w:tcW w:w="6623" w:type="dxa"/>
            <w:tcBorders>
              <w:left w:val="single" w:sz="18" w:space="0" w:color="auto"/>
              <w:right w:val="single" w:sz="18" w:space="0" w:color="auto"/>
            </w:tcBorders>
          </w:tcPr>
          <w:p w:rsidR="00C74339" w:rsidRPr="00C74339" w:rsidRDefault="009264F0" w:rsidP="001C173C">
            <w:pPr>
              <w:tabs>
                <w:tab w:val="left" w:pos="4722"/>
              </w:tabs>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Podpora dobrého klimatu ve třídách. </w:t>
            </w:r>
            <w:r w:rsidR="001C173C">
              <w:rPr>
                <w:rFonts w:ascii="TimesNewRomanPSMT" w:eastAsiaTheme="minorHAnsi" w:hAnsi="TimesNewRomanPSMT" w:cs="TimesNewRomanPSMT"/>
                <w:sz w:val="24"/>
                <w:szCs w:val="24"/>
              </w:rPr>
              <w:tab/>
            </w:r>
          </w:p>
        </w:tc>
      </w:tr>
      <w:tr w:rsidR="00C74339" w:rsidRPr="00C74339" w:rsidTr="009E2FB4">
        <w:tc>
          <w:tcPr>
            <w:tcW w:w="2096" w:type="dxa"/>
            <w:tcBorders>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sidRPr="00C74339">
              <w:rPr>
                <w:rFonts w:ascii="TimesNewRomanPSMT" w:eastAsiaTheme="minorHAnsi" w:hAnsi="TimesNewRomanPSMT" w:cs="TimesNewRomanPSMT"/>
                <w:sz w:val="24"/>
                <w:szCs w:val="24"/>
              </w:rPr>
              <w:t>Návaznost na dlouhodobé cíle:</w:t>
            </w:r>
          </w:p>
        </w:tc>
        <w:tc>
          <w:tcPr>
            <w:tcW w:w="6623" w:type="dxa"/>
            <w:tcBorders>
              <w:left w:val="single" w:sz="18" w:space="0" w:color="auto"/>
              <w:bottom w:val="single" w:sz="18" w:space="0" w:color="auto"/>
              <w:right w:val="single" w:sz="18" w:space="0" w:color="auto"/>
            </w:tcBorders>
          </w:tcPr>
          <w:p w:rsidR="00C74339" w:rsidRDefault="009264F0"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w:t>
            </w:r>
            <w:r w:rsidRPr="009264F0">
              <w:rPr>
                <w:rFonts w:ascii="TimesNewRomanPSMT" w:eastAsiaTheme="minorHAnsi" w:hAnsi="TimesNewRomanPSMT" w:cs="TimesNewRomanPSMT"/>
                <w:sz w:val="24"/>
                <w:szCs w:val="24"/>
              </w:rPr>
              <w:t>osilovat komunikační dovednosti</w:t>
            </w:r>
            <w:r>
              <w:rPr>
                <w:rFonts w:ascii="TimesNewRomanPSMT" w:eastAsiaTheme="minorHAnsi" w:hAnsi="TimesNewRomanPSMT" w:cs="TimesNewRomanPSMT"/>
                <w:sz w:val="24"/>
                <w:szCs w:val="24"/>
              </w:rPr>
              <w:t>.</w:t>
            </w:r>
          </w:p>
          <w:p w:rsidR="009264F0" w:rsidRDefault="009264F0" w:rsidP="001C173C">
            <w:pPr>
              <w:tabs>
                <w:tab w:val="left" w:pos="4052"/>
              </w:tabs>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Z</w:t>
            </w:r>
            <w:r w:rsidRPr="009264F0">
              <w:rPr>
                <w:rFonts w:ascii="TimesNewRomanPSMT" w:eastAsiaTheme="minorHAnsi" w:hAnsi="TimesNewRomanPSMT" w:cs="TimesNewRomanPSMT"/>
                <w:sz w:val="24"/>
                <w:szCs w:val="24"/>
              </w:rPr>
              <w:t>vyšovat sociální kompetence</w:t>
            </w:r>
            <w:r>
              <w:rPr>
                <w:rFonts w:ascii="TimesNewRomanPSMT" w:eastAsiaTheme="minorHAnsi" w:hAnsi="TimesNewRomanPSMT" w:cs="TimesNewRomanPSMT"/>
                <w:sz w:val="24"/>
                <w:szCs w:val="24"/>
              </w:rPr>
              <w:t>.</w:t>
            </w:r>
            <w:r w:rsidR="001C173C">
              <w:rPr>
                <w:rFonts w:ascii="TimesNewRomanPSMT" w:eastAsiaTheme="minorHAnsi" w:hAnsi="TimesNewRomanPSMT" w:cs="TimesNewRomanPSMT"/>
                <w:sz w:val="24"/>
                <w:szCs w:val="24"/>
              </w:rPr>
              <w:tab/>
            </w:r>
          </w:p>
          <w:p w:rsidR="009264F0" w:rsidRPr="00C74339" w:rsidRDefault="009264F0" w:rsidP="009264F0">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V</w:t>
            </w:r>
            <w:r w:rsidRPr="009264F0">
              <w:rPr>
                <w:rFonts w:ascii="TimesNewRomanPSMT" w:eastAsiaTheme="minorHAnsi" w:hAnsi="TimesNewRomanPSMT" w:cs="TimesNewRomanPSMT"/>
                <w:sz w:val="24"/>
                <w:szCs w:val="24"/>
              </w:rPr>
              <w:t>ytvářet pozitivní sociální klima</w:t>
            </w:r>
            <w:r>
              <w:rPr>
                <w:rFonts w:ascii="TimesNewRomanPSMT" w:eastAsiaTheme="minorHAnsi" w:hAnsi="TimesNewRomanPSMT" w:cs="TimesNewRomanPSMT"/>
                <w:sz w:val="24"/>
                <w:szCs w:val="24"/>
              </w:rPr>
              <w:t>.</w:t>
            </w:r>
          </w:p>
        </w:tc>
      </w:tr>
    </w:tbl>
    <w:tbl>
      <w:tblPr>
        <w:tblStyle w:val="Mkatabulky1"/>
        <w:tblpPr w:leftFromText="141" w:rightFromText="141" w:vertAnchor="text" w:horzAnchor="margin" w:tblpY="713"/>
        <w:tblW w:w="0" w:type="auto"/>
        <w:tblLook w:val="04A0" w:firstRow="1" w:lastRow="0" w:firstColumn="1" w:lastColumn="0" w:noHBand="0" w:noVBand="1"/>
      </w:tblPr>
      <w:tblGrid>
        <w:gridCol w:w="2096"/>
        <w:gridCol w:w="6623"/>
      </w:tblGrid>
      <w:tr w:rsidR="00C74339" w:rsidRPr="00C74339" w:rsidTr="00C74339">
        <w:tc>
          <w:tcPr>
            <w:tcW w:w="2033" w:type="dxa"/>
            <w:tcBorders>
              <w:top w:val="single" w:sz="18" w:space="0" w:color="auto"/>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b/>
                <w:sz w:val="24"/>
                <w:szCs w:val="24"/>
              </w:rPr>
            </w:pPr>
            <w:r w:rsidRPr="00C74339">
              <w:rPr>
                <w:rFonts w:ascii="TimesNewRomanPSMT" w:eastAsiaTheme="minorHAnsi" w:hAnsi="TimesNewRomanPSMT" w:cs="TimesNewRomanPSMT"/>
                <w:b/>
                <w:sz w:val="24"/>
                <w:szCs w:val="24"/>
              </w:rPr>
              <w:t>Cíl:</w:t>
            </w:r>
          </w:p>
        </w:tc>
        <w:tc>
          <w:tcPr>
            <w:tcW w:w="6686" w:type="dxa"/>
            <w:tcBorders>
              <w:top w:val="single" w:sz="18" w:space="0" w:color="auto"/>
              <w:left w:val="single" w:sz="18" w:space="0" w:color="auto"/>
              <w:bottom w:val="single" w:sz="18" w:space="0" w:color="auto"/>
              <w:right w:val="single" w:sz="18" w:space="0" w:color="auto"/>
            </w:tcBorders>
          </w:tcPr>
          <w:p w:rsidR="00C74339" w:rsidRPr="00C74339" w:rsidRDefault="00C74339" w:rsidP="004A7F1D">
            <w:pPr>
              <w:autoSpaceDE w:val="0"/>
              <w:autoSpaceDN w:val="0"/>
              <w:adjustRightInd w:val="0"/>
              <w:spacing w:line="360" w:lineRule="auto"/>
              <w:ind w:left="720"/>
              <w:contextualSpacing/>
              <w:jc w:val="both"/>
              <w:rPr>
                <w:rFonts w:ascii="TimesNewRomanPSMT" w:eastAsiaTheme="minorHAnsi" w:hAnsi="TimesNewRomanPSMT" w:cs="TimesNewRomanPSMT"/>
                <w:b/>
                <w:sz w:val="24"/>
                <w:szCs w:val="24"/>
              </w:rPr>
            </w:pPr>
            <w:r w:rsidRPr="00C74339">
              <w:rPr>
                <w:rFonts w:ascii="TimesNewRomanPSMT" w:eastAsiaTheme="minorHAnsi" w:hAnsi="TimesNewRomanPSMT" w:cs="TimesNewRomanPSMT"/>
                <w:b/>
                <w:sz w:val="24"/>
                <w:szCs w:val="24"/>
              </w:rPr>
              <w:t>Zajistit programy specifické prevence od spolupracujících organizací či odborníků – nap</w:t>
            </w:r>
            <w:r w:rsidR="004A7F1D">
              <w:rPr>
                <w:rFonts w:ascii="TimesNewRomanPSMT" w:eastAsiaTheme="minorHAnsi" w:hAnsi="TimesNewRomanPSMT" w:cs="TimesNewRomanPSMT"/>
                <w:b/>
                <w:sz w:val="24"/>
                <w:szCs w:val="24"/>
              </w:rPr>
              <w:t>ř. program společnosti Semiramis, o d</w:t>
            </w:r>
            <w:r w:rsidRPr="00C74339">
              <w:rPr>
                <w:rFonts w:ascii="TimesNewRomanPSMT" w:eastAsiaTheme="minorHAnsi" w:hAnsi="TimesNewRomanPSMT" w:cs="TimesNewRomanPSMT"/>
                <w:b/>
                <w:sz w:val="24"/>
                <w:szCs w:val="24"/>
              </w:rPr>
              <w:t xml:space="preserve">ospívání, </w:t>
            </w:r>
            <w:r w:rsidR="004A7F1D">
              <w:rPr>
                <w:rFonts w:ascii="TimesNewRomanPSMT" w:eastAsiaTheme="minorHAnsi" w:hAnsi="TimesNewRomanPSMT" w:cs="TimesNewRomanPSMT"/>
                <w:b/>
                <w:sz w:val="24"/>
                <w:szCs w:val="24"/>
              </w:rPr>
              <w:t>k t</w:t>
            </w:r>
            <w:r w:rsidRPr="00C74339">
              <w:rPr>
                <w:rFonts w:ascii="TimesNewRomanPSMT" w:eastAsiaTheme="minorHAnsi" w:hAnsi="TimesNewRomanPSMT" w:cs="TimesNewRomanPSMT"/>
                <w:b/>
                <w:sz w:val="24"/>
                <w:szCs w:val="24"/>
              </w:rPr>
              <w:t>restní odpovědnost</w:t>
            </w:r>
            <w:r w:rsidR="004A7F1D">
              <w:rPr>
                <w:rFonts w:ascii="TimesNewRomanPSMT" w:eastAsiaTheme="minorHAnsi" w:hAnsi="TimesNewRomanPSMT" w:cs="TimesNewRomanPSMT"/>
                <w:b/>
                <w:sz w:val="24"/>
                <w:szCs w:val="24"/>
              </w:rPr>
              <w:t>i</w:t>
            </w:r>
            <w:r w:rsidRPr="00C74339">
              <w:rPr>
                <w:rFonts w:ascii="TimesNewRomanPSMT" w:eastAsiaTheme="minorHAnsi" w:hAnsi="TimesNewRomanPSMT" w:cs="TimesNewRomanPSMT"/>
                <w:b/>
                <w:sz w:val="24"/>
                <w:szCs w:val="24"/>
              </w:rPr>
              <w:t xml:space="preserve"> mládeže, </w:t>
            </w:r>
            <w:r w:rsidR="004A7F1D">
              <w:rPr>
                <w:rFonts w:ascii="TimesNewRomanPSMT" w:eastAsiaTheme="minorHAnsi" w:hAnsi="TimesNewRomanPSMT" w:cs="TimesNewRomanPSMT"/>
                <w:b/>
                <w:sz w:val="24"/>
                <w:szCs w:val="24"/>
              </w:rPr>
              <w:t>d</w:t>
            </w:r>
            <w:r w:rsidRPr="00C74339">
              <w:rPr>
                <w:rFonts w:ascii="TimesNewRomanPSMT" w:eastAsiaTheme="minorHAnsi" w:hAnsi="TimesNewRomanPSMT" w:cs="TimesNewRomanPSMT"/>
                <w:b/>
                <w:sz w:val="24"/>
                <w:szCs w:val="24"/>
              </w:rPr>
              <w:t xml:space="preserve">opravní výchova, </w:t>
            </w:r>
            <w:r w:rsidR="004A7F1D">
              <w:rPr>
                <w:rFonts w:ascii="TimesNewRomanPSMT" w:eastAsiaTheme="minorHAnsi" w:hAnsi="TimesNewRomanPSMT" w:cs="TimesNewRomanPSMT"/>
                <w:b/>
                <w:sz w:val="24"/>
                <w:szCs w:val="24"/>
              </w:rPr>
              <w:t>v</w:t>
            </w:r>
            <w:r w:rsidRPr="00C74339">
              <w:rPr>
                <w:rFonts w:ascii="TimesNewRomanPSMT" w:eastAsiaTheme="minorHAnsi" w:hAnsi="TimesNewRomanPSMT" w:cs="TimesNewRomanPSMT"/>
                <w:b/>
                <w:sz w:val="24"/>
                <w:szCs w:val="24"/>
              </w:rPr>
              <w:t xml:space="preserve">ztahy ve třídě, </w:t>
            </w:r>
            <w:r w:rsidR="004A7F1D">
              <w:rPr>
                <w:rFonts w:ascii="TimesNewRomanPSMT" w:eastAsiaTheme="minorHAnsi" w:hAnsi="TimesNewRomanPSMT" w:cs="TimesNewRomanPSMT"/>
                <w:b/>
                <w:sz w:val="24"/>
                <w:szCs w:val="24"/>
              </w:rPr>
              <w:t>a</w:t>
            </w:r>
            <w:r w:rsidRPr="00C74339">
              <w:rPr>
                <w:rFonts w:ascii="TimesNewRomanPSMT" w:eastAsiaTheme="minorHAnsi" w:hAnsi="TimesNewRomanPSMT" w:cs="TimesNewRomanPSMT"/>
                <w:b/>
                <w:sz w:val="24"/>
                <w:szCs w:val="24"/>
              </w:rPr>
              <w:t>daptační kurz ad.</w:t>
            </w:r>
          </w:p>
        </w:tc>
      </w:tr>
      <w:tr w:rsidR="00C74339" w:rsidRPr="00C74339" w:rsidTr="00C74339">
        <w:tc>
          <w:tcPr>
            <w:tcW w:w="2033" w:type="dxa"/>
            <w:tcBorders>
              <w:top w:val="single" w:sz="18" w:space="0" w:color="auto"/>
              <w:left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sidRPr="00C74339">
              <w:rPr>
                <w:rFonts w:ascii="TimesNewRomanPSMT" w:eastAsiaTheme="minorHAnsi" w:hAnsi="TimesNewRomanPSMT" w:cs="TimesNewRomanPSMT"/>
                <w:sz w:val="24"/>
                <w:szCs w:val="24"/>
              </w:rPr>
              <w:t>Ukazatele dosažení cíle:</w:t>
            </w:r>
          </w:p>
        </w:tc>
        <w:tc>
          <w:tcPr>
            <w:tcW w:w="6686" w:type="dxa"/>
            <w:tcBorders>
              <w:top w:val="single" w:sz="18" w:space="0" w:color="auto"/>
              <w:left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sidRPr="00C74339">
              <w:rPr>
                <w:rFonts w:ascii="TimesNewRomanPSMT" w:eastAsiaTheme="minorHAnsi" w:hAnsi="TimesNewRomanPSMT" w:cs="TimesNewRomanPSMT"/>
                <w:sz w:val="24"/>
                <w:szCs w:val="24"/>
              </w:rPr>
              <w:t>Počet tříd (žáků), které absolvovaly programy.</w:t>
            </w:r>
          </w:p>
        </w:tc>
      </w:tr>
      <w:tr w:rsidR="00C74339" w:rsidRPr="00C74339" w:rsidTr="00C74339">
        <w:tc>
          <w:tcPr>
            <w:tcW w:w="2033" w:type="dxa"/>
            <w:tcBorders>
              <w:left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sidRPr="00C74339">
              <w:rPr>
                <w:rFonts w:ascii="TimesNewRomanPSMT" w:eastAsiaTheme="minorHAnsi" w:hAnsi="TimesNewRomanPSMT" w:cs="TimesNewRomanPSMT"/>
                <w:sz w:val="24"/>
                <w:szCs w:val="24"/>
              </w:rPr>
              <w:t>Zdůvodnění cíle:</w:t>
            </w:r>
          </w:p>
        </w:tc>
        <w:tc>
          <w:tcPr>
            <w:tcW w:w="6686" w:type="dxa"/>
            <w:tcBorders>
              <w:left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sidRPr="00C74339">
              <w:rPr>
                <w:rFonts w:ascii="TimesNewRomanPSMT" w:eastAsiaTheme="minorHAnsi" w:hAnsi="TimesNewRomanPSMT" w:cs="TimesNewRomanPSMT"/>
                <w:sz w:val="24"/>
                <w:szCs w:val="24"/>
              </w:rPr>
              <w:t>Potřeba vzdělávat a působit na žáky v těchto oblastech.</w:t>
            </w:r>
          </w:p>
        </w:tc>
      </w:tr>
      <w:tr w:rsidR="00C74339" w:rsidRPr="00C74339" w:rsidTr="00C74339">
        <w:tc>
          <w:tcPr>
            <w:tcW w:w="2033" w:type="dxa"/>
            <w:tcBorders>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sidRPr="00C74339">
              <w:rPr>
                <w:rFonts w:ascii="TimesNewRomanPSMT" w:eastAsiaTheme="minorHAnsi" w:hAnsi="TimesNewRomanPSMT" w:cs="TimesNewRomanPSMT"/>
                <w:sz w:val="24"/>
                <w:szCs w:val="24"/>
              </w:rPr>
              <w:t>Návaznost na dlouhodobé cíle:</w:t>
            </w:r>
          </w:p>
        </w:tc>
        <w:tc>
          <w:tcPr>
            <w:tcW w:w="6686" w:type="dxa"/>
            <w:tcBorders>
              <w:left w:val="single" w:sz="18" w:space="0" w:color="auto"/>
              <w:bottom w:val="single" w:sz="18" w:space="0" w:color="auto"/>
              <w:right w:val="single" w:sz="18" w:space="0" w:color="auto"/>
            </w:tcBorders>
          </w:tcPr>
          <w:p w:rsidR="00C74339" w:rsidRPr="00C74339" w:rsidRDefault="00C74339" w:rsidP="00C74339">
            <w:pPr>
              <w:autoSpaceDE w:val="0"/>
              <w:autoSpaceDN w:val="0"/>
              <w:adjustRightInd w:val="0"/>
              <w:spacing w:line="360" w:lineRule="auto"/>
              <w:ind w:left="720"/>
              <w:contextualSpacing/>
              <w:jc w:val="both"/>
              <w:rPr>
                <w:rFonts w:ascii="TimesNewRomanPSMT" w:eastAsiaTheme="minorHAnsi" w:hAnsi="TimesNewRomanPSMT" w:cs="TimesNewRomanPSMT"/>
                <w:sz w:val="24"/>
                <w:szCs w:val="24"/>
              </w:rPr>
            </w:pPr>
            <w:r w:rsidRPr="00C74339">
              <w:rPr>
                <w:rFonts w:ascii="TimesNewRomanPSMT" w:eastAsiaTheme="minorHAnsi" w:hAnsi="TimesNewRomanPSMT" w:cs="TimesNewRomanPSMT"/>
                <w:sz w:val="24"/>
                <w:szCs w:val="24"/>
              </w:rPr>
              <w:t xml:space="preserve">Vytváření postojů, dovedností i vědomostí v oblastech </w:t>
            </w:r>
            <w:proofErr w:type="spellStart"/>
            <w:r w:rsidRPr="00C74339">
              <w:rPr>
                <w:rFonts w:ascii="TimesNewRomanPSMT" w:eastAsiaTheme="minorHAnsi" w:hAnsi="TimesNewRomanPSMT" w:cs="TimesNewRomanPSMT"/>
                <w:sz w:val="24"/>
                <w:szCs w:val="24"/>
              </w:rPr>
              <w:t>RCH</w:t>
            </w:r>
            <w:proofErr w:type="spellEnd"/>
            <w:r w:rsidRPr="00C74339">
              <w:rPr>
                <w:rFonts w:ascii="TimesNewRomanPSMT" w:eastAsiaTheme="minorHAnsi" w:hAnsi="TimesNewRomanPSMT" w:cs="TimesNewRomanPSMT"/>
                <w:sz w:val="24"/>
                <w:szCs w:val="24"/>
              </w:rPr>
              <w:t>.</w:t>
            </w:r>
          </w:p>
        </w:tc>
      </w:tr>
    </w:tbl>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p>
    <w:tbl>
      <w:tblPr>
        <w:tblStyle w:val="Mkatabulky1"/>
        <w:tblpPr w:leftFromText="141" w:rightFromText="141" w:vertAnchor="text" w:horzAnchor="margin" w:tblpXSpec="center" w:tblpY="-756"/>
        <w:tblW w:w="0" w:type="auto"/>
        <w:tblLook w:val="04A0" w:firstRow="1" w:lastRow="0" w:firstColumn="1" w:lastColumn="0" w:noHBand="0" w:noVBand="1"/>
      </w:tblPr>
      <w:tblGrid>
        <w:gridCol w:w="2096"/>
        <w:gridCol w:w="6623"/>
      </w:tblGrid>
      <w:tr w:rsidR="009E2FB4" w:rsidRPr="00C74339" w:rsidTr="009E2FB4">
        <w:tc>
          <w:tcPr>
            <w:tcW w:w="2096" w:type="dxa"/>
            <w:tcBorders>
              <w:top w:val="single" w:sz="18" w:space="0" w:color="auto"/>
              <w:left w:val="single" w:sz="18" w:space="0" w:color="auto"/>
              <w:bottom w:val="single" w:sz="18" w:space="0" w:color="auto"/>
              <w:right w:val="single" w:sz="18" w:space="0" w:color="auto"/>
            </w:tcBorders>
          </w:tcPr>
          <w:p w:rsidR="009E2FB4" w:rsidRPr="00C74339" w:rsidRDefault="009E2FB4" w:rsidP="009E2FB4">
            <w:pPr>
              <w:autoSpaceDE w:val="0"/>
              <w:autoSpaceDN w:val="0"/>
              <w:adjustRightInd w:val="0"/>
              <w:spacing w:line="360" w:lineRule="auto"/>
              <w:ind w:left="720"/>
              <w:contextualSpacing/>
              <w:jc w:val="both"/>
              <w:rPr>
                <w:rFonts w:ascii="TimesNewRomanPSMT" w:hAnsi="TimesNewRomanPSMT" w:cs="TimesNewRomanPSMT"/>
                <w:b/>
                <w:sz w:val="24"/>
                <w:szCs w:val="24"/>
              </w:rPr>
            </w:pPr>
            <w:r w:rsidRPr="00C74339">
              <w:rPr>
                <w:rFonts w:ascii="TimesNewRomanPSMT" w:hAnsi="TimesNewRomanPSMT" w:cs="TimesNewRomanPSMT"/>
                <w:b/>
                <w:sz w:val="24"/>
                <w:szCs w:val="24"/>
              </w:rPr>
              <w:lastRenderedPageBreak/>
              <w:t>Cíl:</w:t>
            </w:r>
          </w:p>
        </w:tc>
        <w:tc>
          <w:tcPr>
            <w:tcW w:w="6623" w:type="dxa"/>
            <w:tcBorders>
              <w:top w:val="single" w:sz="18" w:space="0" w:color="auto"/>
              <w:left w:val="single" w:sz="18" w:space="0" w:color="auto"/>
              <w:bottom w:val="single" w:sz="18" w:space="0" w:color="auto"/>
              <w:right w:val="single" w:sz="18" w:space="0" w:color="auto"/>
            </w:tcBorders>
          </w:tcPr>
          <w:p w:rsidR="009E2FB4" w:rsidRPr="00C74339" w:rsidRDefault="009E2FB4" w:rsidP="009E2FB4">
            <w:pPr>
              <w:autoSpaceDE w:val="0"/>
              <w:autoSpaceDN w:val="0"/>
              <w:adjustRightInd w:val="0"/>
              <w:spacing w:line="360" w:lineRule="auto"/>
              <w:ind w:left="720"/>
              <w:contextualSpacing/>
              <w:jc w:val="both"/>
              <w:rPr>
                <w:rFonts w:ascii="TimesNewRomanPSMT" w:hAnsi="TimesNewRomanPSMT" w:cs="TimesNewRomanPSMT"/>
                <w:b/>
                <w:sz w:val="24"/>
                <w:szCs w:val="24"/>
              </w:rPr>
            </w:pPr>
            <w:r>
              <w:rPr>
                <w:rFonts w:ascii="TimesNewRomanPSMT" w:hAnsi="TimesNewRomanPSMT" w:cs="TimesNewRomanPSMT"/>
                <w:b/>
                <w:sz w:val="24"/>
                <w:szCs w:val="24"/>
              </w:rPr>
              <w:t>V oblasti prevence rizikového chování se zaměřit zejména na bezpečnost žáků při pohybu na internetu a sociálních sítích.</w:t>
            </w:r>
          </w:p>
        </w:tc>
      </w:tr>
      <w:tr w:rsidR="009E2FB4" w:rsidRPr="00C74339" w:rsidTr="009E2FB4">
        <w:tc>
          <w:tcPr>
            <w:tcW w:w="2096" w:type="dxa"/>
            <w:tcBorders>
              <w:top w:val="single" w:sz="18" w:space="0" w:color="auto"/>
              <w:left w:val="single" w:sz="18" w:space="0" w:color="auto"/>
              <w:right w:val="single" w:sz="18" w:space="0" w:color="auto"/>
            </w:tcBorders>
          </w:tcPr>
          <w:p w:rsidR="009E2FB4" w:rsidRPr="00C74339" w:rsidRDefault="009E2FB4" w:rsidP="009E2FB4">
            <w:pPr>
              <w:autoSpaceDE w:val="0"/>
              <w:autoSpaceDN w:val="0"/>
              <w:adjustRightInd w:val="0"/>
              <w:spacing w:line="360" w:lineRule="auto"/>
              <w:ind w:left="720"/>
              <w:contextualSpacing/>
              <w:jc w:val="both"/>
              <w:rPr>
                <w:rFonts w:ascii="TimesNewRomanPSMT" w:hAnsi="TimesNewRomanPSMT" w:cs="TimesNewRomanPSMT"/>
                <w:sz w:val="24"/>
                <w:szCs w:val="24"/>
              </w:rPr>
            </w:pPr>
            <w:r w:rsidRPr="00C74339">
              <w:rPr>
                <w:rFonts w:ascii="TimesNewRomanPSMT" w:hAnsi="TimesNewRomanPSMT" w:cs="TimesNewRomanPSMT"/>
                <w:sz w:val="24"/>
                <w:szCs w:val="24"/>
              </w:rPr>
              <w:t>Ukazatele dosažení cíle:</w:t>
            </w:r>
          </w:p>
        </w:tc>
        <w:tc>
          <w:tcPr>
            <w:tcW w:w="6623" w:type="dxa"/>
            <w:tcBorders>
              <w:top w:val="single" w:sz="18" w:space="0" w:color="auto"/>
              <w:left w:val="single" w:sz="18" w:space="0" w:color="auto"/>
              <w:right w:val="single" w:sz="18" w:space="0" w:color="auto"/>
            </w:tcBorders>
          </w:tcPr>
          <w:p w:rsidR="009E2FB4" w:rsidRPr="001C173C" w:rsidRDefault="009E2FB4" w:rsidP="009E2FB4">
            <w:pPr>
              <w:autoSpaceDE w:val="0"/>
              <w:autoSpaceDN w:val="0"/>
              <w:adjustRightInd w:val="0"/>
              <w:spacing w:line="360" w:lineRule="auto"/>
              <w:ind w:left="720"/>
              <w:contextualSpacing/>
              <w:jc w:val="both"/>
              <w:rPr>
                <w:rFonts w:ascii="TimesNewRomanPSMT" w:hAnsi="TimesNewRomanPSMT" w:cs="TimesNewRomanPSMT"/>
                <w:sz w:val="24"/>
                <w:szCs w:val="24"/>
              </w:rPr>
            </w:pPr>
            <w:r>
              <w:rPr>
                <w:rFonts w:ascii="TimesNewRomanPSMT" w:hAnsi="TimesNewRomanPSMT" w:cs="TimesNewRomanPSMT"/>
                <w:sz w:val="24"/>
                <w:szCs w:val="24"/>
              </w:rPr>
              <w:t xml:space="preserve">Počet řešených problémů v této oblasti. </w:t>
            </w:r>
          </w:p>
        </w:tc>
      </w:tr>
      <w:tr w:rsidR="009E2FB4" w:rsidRPr="00C74339" w:rsidTr="009E2FB4">
        <w:tc>
          <w:tcPr>
            <w:tcW w:w="2096" w:type="dxa"/>
            <w:tcBorders>
              <w:left w:val="single" w:sz="18" w:space="0" w:color="auto"/>
              <w:right w:val="single" w:sz="18" w:space="0" w:color="auto"/>
            </w:tcBorders>
          </w:tcPr>
          <w:p w:rsidR="009E2FB4" w:rsidRPr="00C74339" w:rsidRDefault="009E2FB4" w:rsidP="009E2FB4">
            <w:pPr>
              <w:autoSpaceDE w:val="0"/>
              <w:autoSpaceDN w:val="0"/>
              <w:adjustRightInd w:val="0"/>
              <w:spacing w:line="360" w:lineRule="auto"/>
              <w:ind w:left="720"/>
              <w:contextualSpacing/>
              <w:jc w:val="both"/>
              <w:rPr>
                <w:rFonts w:ascii="TimesNewRomanPSMT" w:hAnsi="TimesNewRomanPSMT" w:cs="TimesNewRomanPSMT"/>
                <w:sz w:val="24"/>
                <w:szCs w:val="24"/>
              </w:rPr>
            </w:pPr>
            <w:r w:rsidRPr="00C74339">
              <w:rPr>
                <w:rFonts w:ascii="TimesNewRomanPSMT" w:hAnsi="TimesNewRomanPSMT" w:cs="TimesNewRomanPSMT"/>
                <w:sz w:val="24"/>
                <w:szCs w:val="24"/>
              </w:rPr>
              <w:t>Zdůvodnění cíle:</w:t>
            </w:r>
          </w:p>
        </w:tc>
        <w:tc>
          <w:tcPr>
            <w:tcW w:w="6623" w:type="dxa"/>
            <w:tcBorders>
              <w:left w:val="single" w:sz="18" w:space="0" w:color="auto"/>
              <w:right w:val="single" w:sz="18" w:space="0" w:color="auto"/>
            </w:tcBorders>
          </w:tcPr>
          <w:p w:rsidR="009E2FB4" w:rsidRPr="00C74339" w:rsidRDefault="009E2FB4" w:rsidP="009E2FB4">
            <w:pPr>
              <w:autoSpaceDE w:val="0"/>
              <w:autoSpaceDN w:val="0"/>
              <w:adjustRightInd w:val="0"/>
              <w:spacing w:line="360" w:lineRule="auto"/>
              <w:ind w:left="720"/>
              <w:contextualSpacing/>
              <w:jc w:val="both"/>
              <w:rPr>
                <w:rFonts w:ascii="TimesNewRomanPSMT" w:hAnsi="TimesNewRomanPSMT" w:cs="TimesNewRomanPSMT"/>
                <w:sz w:val="24"/>
                <w:szCs w:val="24"/>
              </w:rPr>
            </w:pPr>
            <w:r>
              <w:rPr>
                <w:rFonts w:ascii="TimesNewRomanPSMT" w:hAnsi="TimesNewRomanPSMT" w:cs="TimesNewRomanPSMT"/>
                <w:sz w:val="24"/>
                <w:szCs w:val="24"/>
              </w:rPr>
              <w:t>Zvýšené nebezpečí rizikového chování žáků v této oblasti způsobeného vysokým počtem hodin strávených v posledních měsících na PC (jako důsledek domácí výuky během korona – krize).</w:t>
            </w:r>
          </w:p>
        </w:tc>
      </w:tr>
      <w:tr w:rsidR="009E2FB4" w:rsidRPr="00C74339" w:rsidTr="009E2FB4">
        <w:tc>
          <w:tcPr>
            <w:tcW w:w="2096" w:type="dxa"/>
            <w:tcBorders>
              <w:left w:val="single" w:sz="18" w:space="0" w:color="auto"/>
              <w:bottom w:val="single" w:sz="18" w:space="0" w:color="auto"/>
              <w:right w:val="single" w:sz="18" w:space="0" w:color="auto"/>
            </w:tcBorders>
          </w:tcPr>
          <w:p w:rsidR="009E2FB4" w:rsidRPr="00C74339" w:rsidRDefault="009E2FB4" w:rsidP="009E2FB4">
            <w:pPr>
              <w:autoSpaceDE w:val="0"/>
              <w:autoSpaceDN w:val="0"/>
              <w:adjustRightInd w:val="0"/>
              <w:spacing w:line="360" w:lineRule="auto"/>
              <w:ind w:left="720"/>
              <w:contextualSpacing/>
              <w:jc w:val="both"/>
              <w:rPr>
                <w:rFonts w:ascii="TimesNewRomanPSMT" w:hAnsi="TimesNewRomanPSMT" w:cs="TimesNewRomanPSMT"/>
                <w:sz w:val="24"/>
                <w:szCs w:val="24"/>
              </w:rPr>
            </w:pPr>
            <w:r w:rsidRPr="00C74339">
              <w:rPr>
                <w:rFonts w:ascii="TimesNewRomanPSMT" w:hAnsi="TimesNewRomanPSMT" w:cs="TimesNewRomanPSMT"/>
                <w:sz w:val="24"/>
                <w:szCs w:val="24"/>
              </w:rPr>
              <w:t>Návaznost na dlouhodobé cíle:</w:t>
            </w:r>
          </w:p>
        </w:tc>
        <w:tc>
          <w:tcPr>
            <w:tcW w:w="6623" w:type="dxa"/>
            <w:tcBorders>
              <w:left w:val="single" w:sz="18" w:space="0" w:color="auto"/>
              <w:bottom w:val="single" w:sz="18" w:space="0" w:color="auto"/>
              <w:right w:val="single" w:sz="18" w:space="0" w:color="auto"/>
            </w:tcBorders>
          </w:tcPr>
          <w:p w:rsidR="009E2FB4" w:rsidRPr="00C74339" w:rsidRDefault="009E2FB4" w:rsidP="009E2FB4">
            <w:pPr>
              <w:autoSpaceDE w:val="0"/>
              <w:autoSpaceDN w:val="0"/>
              <w:adjustRightInd w:val="0"/>
              <w:spacing w:line="360" w:lineRule="auto"/>
              <w:ind w:left="780"/>
              <w:jc w:val="both"/>
              <w:rPr>
                <w:rFonts w:ascii="TimesNewRomanPSMT" w:hAnsi="TimesNewRomanPSMT" w:cs="TimesNewRomanPSMT"/>
                <w:sz w:val="24"/>
                <w:szCs w:val="24"/>
              </w:rPr>
            </w:pPr>
            <w:r>
              <w:rPr>
                <w:rFonts w:ascii="TimesNewRomanPSMT" w:hAnsi="TimesNewRomanPSMT" w:cs="TimesNewRomanPSMT"/>
                <w:sz w:val="24"/>
                <w:szCs w:val="24"/>
              </w:rPr>
              <w:t>V</w:t>
            </w:r>
            <w:r w:rsidRPr="00C74339">
              <w:rPr>
                <w:rFonts w:ascii="TimesNewRomanPSMT" w:hAnsi="TimesNewRomanPSMT" w:cs="TimesNewRomanPSMT"/>
                <w:sz w:val="24"/>
                <w:szCs w:val="24"/>
              </w:rPr>
              <w:t>ést žáky k odpovědnosti za své zdraví</w:t>
            </w:r>
            <w:r>
              <w:rPr>
                <w:rFonts w:ascii="TimesNewRomanPSMT" w:hAnsi="TimesNewRomanPSMT" w:cs="TimesNewRomanPSMT"/>
                <w:sz w:val="24"/>
                <w:szCs w:val="24"/>
              </w:rPr>
              <w:t>. V</w:t>
            </w:r>
            <w:r w:rsidRPr="00C74339">
              <w:rPr>
                <w:rFonts w:ascii="TimesNewRomanPSMT" w:hAnsi="TimesNewRomanPSMT" w:cs="TimesNewRomanPSMT"/>
                <w:sz w:val="24"/>
                <w:szCs w:val="24"/>
              </w:rPr>
              <w:t>ytvářet kvalitní mezilidské vztahy</w:t>
            </w:r>
            <w:r>
              <w:rPr>
                <w:rFonts w:ascii="TimesNewRomanPSMT" w:hAnsi="TimesNewRomanPSMT" w:cs="TimesNewRomanPSMT"/>
                <w:sz w:val="24"/>
                <w:szCs w:val="24"/>
              </w:rPr>
              <w:t>. U</w:t>
            </w:r>
            <w:r w:rsidRPr="00C74339">
              <w:rPr>
                <w:rFonts w:ascii="TimesNewRomanPSMT" w:hAnsi="TimesNewRomanPSMT" w:cs="TimesNewRomanPSMT"/>
                <w:sz w:val="24"/>
                <w:szCs w:val="24"/>
              </w:rPr>
              <w:t>kázat žákům zdravý způsob života a nabídnout možnosti, jak trávit volný čas</w:t>
            </w:r>
          </w:p>
          <w:p w:rsidR="009E2FB4" w:rsidRPr="00C74339" w:rsidRDefault="009E2FB4" w:rsidP="009E2FB4">
            <w:pPr>
              <w:autoSpaceDE w:val="0"/>
              <w:autoSpaceDN w:val="0"/>
              <w:adjustRightInd w:val="0"/>
              <w:spacing w:line="360" w:lineRule="auto"/>
              <w:ind w:left="720"/>
              <w:contextualSpacing/>
              <w:jc w:val="both"/>
              <w:rPr>
                <w:rFonts w:ascii="TimesNewRomanPSMT" w:hAnsi="TimesNewRomanPSMT" w:cs="TimesNewRomanPSMT"/>
                <w:sz w:val="24"/>
                <w:szCs w:val="24"/>
              </w:rPr>
            </w:pPr>
          </w:p>
        </w:tc>
      </w:tr>
    </w:tbl>
    <w:p w:rsidR="000E0B8E" w:rsidRDefault="000E0B8E"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p>
    <w:tbl>
      <w:tblPr>
        <w:tblStyle w:val="Mkatabulky1"/>
        <w:tblpPr w:leftFromText="141" w:rightFromText="141" w:vertAnchor="text" w:horzAnchor="page" w:tblpX="2158" w:tblpY="315"/>
        <w:tblW w:w="0" w:type="auto"/>
        <w:tblLook w:val="04A0" w:firstRow="1" w:lastRow="0" w:firstColumn="1" w:lastColumn="0" w:noHBand="0" w:noVBand="1"/>
      </w:tblPr>
      <w:tblGrid>
        <w:gridCol w:w="2096"/>
        <w:gridCol w:w="6623"/>
      </w:tblGrid>
      <w:tr w:rsidR="00554C3D" w:rsidRPr="00C74339" w:rsidTr="001F3EC9">
        <w:tc>
          <w:tcPr>
            <w:tcW w:w="2096" w:type="dxa"/>
            <w:tcBorders>
              <w:top w:val="single" w:sz="18" w:space="0" w:color="auto"/>
              <w:left w:val="single" w:sz="18" w:space="0" w:color="auto"/>
              <w:bottom w:val="single" w:sz="18" w:space="0" w:color="auto"/>
              <w:right w:val="single" w:sz="18" w:space="0" w:color="auto"/>
            </w:tcBorders>
          </w:tcPr>
          <w:p w:rsidR="00554C3D" w:rsidRPr="00C74339" w:rsidRDefault="00554C3D" w:rsidP="001F3EC9">
            <w:pPr>
              <w:autoSpaceDE w:val="0"/>
              <w:autoSpaceDN w:val="0"/>
              <w:adjustRightInd w:val="0"/>
              <w:spacing w:line="360" w:lineRule="auto"/>
              <w:ind w:left="720"/>
              <w:contextualSpacing/>
              <w:jc w:val="both"/>
              <w:rPr>
                <w:rFonts w:ascii="TimesNewRomanPSMT" w:hAnsi="TimesNewRomanPSMT" w:cs="TimesNewRomanPSMT"/>
                <w:b/>
                <w:sz w:val="24"/>
                <w:szCs w:val="24"/>
              </w:rPr>
            </w:pPr>
            <w:r w:rsidRPr="00C74339">
              <w:rPr>
                <w:rFonts w:ascii="TimesNewRomanPSMT" w:hAnsi="TimesNewRomanPSMT" w:cs="TimesNewRomanPSMT"/>
                <w:b/>
                <w:sz w:val="24"/>
                <w:szCs w:val="24"/>
              </w:rPr>
              <w:t>Cíl:</w:t>
            </w:r>
          </w:p>
        </w:tc>
        <w:tc>
          <w:tcPr>
            <w:tcW w:w="6623" w:type="dxa"/>
            <w:tcBorders>
              <w:top w:val="single" w:sz="18" w:space="0" w:color="auto"/>
              <w:left w:val="single" w:sz="18" w:space="0" w:color="auto"/>
              <w:bottom w:val="single" w:sz="18" w:space="0" w:color="auto"/>
              <w:right w:val="single" w:sz="18" w:space="0" w:color="auto"/>
            </w:tcBorders>
          </w:tcPr>
          <w:p w:rsidR="00554C3D" w:rsidRPr="00C74339" w:rsidRDefault="00554C3D" w:rsidP="001F3EC9">
            <w:pPr>
              <w:autoSpaceDE w:val="0"/>
              <w:autoSpaceDN w:val="0"/>
              <w:adjustRightInd w:val="0"/>
              <w:spacing w:line="360" w:lineRule="auto"/>
              <w:ind w:left="720"/>
              <w:contextualSpacing/>
              <w:jc w:val="both"/>
              <w:rPr>
                <w:rFonts w:ascii="TimesNewRomanPSMT" w:hAnsi="TimesNewRomanPSMT" w:cs="TimesNewRomanPSMT"/>
                <w:b/>
                <w:sz w:val="24"/>
                <w:szCs w:val="24"/>
              </w:rPr>
            </w:pPr>
            <w:r>
              <w:rPr>
                <w:rFonts w:ascii="TimesNewRomanPSMT" w:hAnsi="TimesNewRomanPSMT" w:cs="TimesNewRomanPSMT"/>
                <w:b/>
                <w:sz w:val="24"/>
                <w:szCs w:val="24"/>
              </w:rPr>
              <w:t>Podpořit aktivity</w:t>
            </w:r>
            <w:r w:rsidRPr="00C74339">
              <w:rPr>
                <w:rFonts w:ascii="TimesNewRomanPSMT" w:hAnsi="TimesNewRomanPSMT" w:cs="TimesNewRomanPSMT"/>
                <w:b/>
                <w:sz w:val="24"/>
                <w:szCs w:val="24"/>
              </w:rPr>
              <w:t xml:space="preserve"> žákovsk</w:t>
            </w:r>
            <w:r>
              <w:rPr>
                <w:rFonts w:ascii="TimesNewRomanPSMT" w:hAnsi="TimesNewRomanPSMT" w:cs="TimesNewRomanPSMT"/>
                <w:b/>
                <w:sz w:val="24"/>
                <w:szCs w:val="24"/>
              </w:rPr>
              <w:t>ého</w:t>
            </w:r>
            <w:r w:rsidRPr="00C74339">
              <w:rPr>
                <w:rFonts w:ascii="TimesNewRomanPSMT" w:hAnsi="TimesNewRomanPSMT" w:cs="TimesNewRomanPSMT"/>
                <w:b/>
                <w:sz w:val="24"/>
                <w:szCs w:val="24"/>
              </w:rPr>
              <w:t xml:space="preserve"> parlament</w:t>
            </w:r>
            <w:r>
              <w:rPr>
                <w:rFonts w:ascii="TimesNewRomanPSMT" w:hAnsi="TimesNewRomanPSMT" w:cs="TimesNewRomanPSMT"/>
                <w:b/>
                <w:sz w:val="24"/>
                <w:szCs w:val="24"/>
              </w:rPr>
              <w:t>u</w:t>
            </w:r>
            <w:r w:rsidRPr="00C74339">
              <w:rPr>
                <w:rFonts w:ascii="TimesNewRomanPSMT" w:hAnsi="TimesNewRomanPSMT" w:cs="TimesNewRomanPSMT"/>
                <w:b/>
                <w:sz w:val="24"/>
                <w:szCs w:val="24"/>
              </w:rPr>
              <w:t xml:space="preserve"> a z</w:t>
            </w:r>
            <w:r>
              <w:rPr>
                <w:rFonts w:ascii="TimesNewRomanPSMT" w:hAnsi="TimesNewRomanPSMT" w:cs="TimesNewRomanPSMT"/>
                <w:b/>
                <w:sz w:val="24"/>
                <w:szCs w:val="24"/>
              </w:rPr>
              <w:t>výšit jeho činnost a význam napříč všemi třídami.</w:t>
            </w:r>
          </w:p>
        </w:tc>
      </w:tr>
      <w:tr w:rsidR="00554C3D" w:rsidRPr="00C74339" w:rsidTr="001F3EC9">
        <w:tc>
          <w:tcPr>
            <w:tcW w:w="2096" w:type="dxa"/>
            <w:tcBorders>
              <w:top w:val="single" w:sz="18" w:space="0" w:color="auto"/>
              <w:left w:val="single" w:sz="18" w:space="0" w:color="auto"/>
              <w:right w:val="single" w:sz="18" w:space="0" w:color="auto"/>
            </w:tcBorders>
          </w:tcPr>
          <w:p w:rsidR="00554C3D" w:rsidRPr="00C74339" w:rsidRDefault="00554C3D" w:rsidP="001F3EC9">
            <w:pPr>
              <w:autoSpaceDE w:val="0"/>
              <w:autoSpaceDN w:val="0"/>
              <w:adjustRightInd w:val="0"/>
              <w:spacing w:line="360" w:lineRule="auto"/>
              <w:ind w:left="720"/>
              <w:contextualSpacing/>
              <w:jc w:val="both"/>
              <w:rPr>
                <w:rFonts w:ascii="TimesNewRomanPSMT" w:hAnsi="TimesNewRomanPSMT" w:cs="TimesNewRomanPSMT"/>
                <w:sz w:val="24"/>
                <w:szCs w:val="24"/>
              </w:rPr>
            </w:pPr>
            <w:r w:rsidRPr="00C74339">
              <w:rPr>
                <w:rFonts w:ascii="TimesNewRomanPSMT" w:hAnsi="TimesNewRomanPSMT" w:cs="TimesNewRomanPSMT"/>
                <w:sz w:val="24"/>
                <w:szCs w:val="24"/>
              </w:rPr>
              <w:t>Ukazatele dosažení cíle:</w:t>
            </w:r>
          </w:p>
        </w:tc>
        <w:tc>
          <w:tcPr>
            <w:tcW w:w="6623" w:type="dxa"/>
            <w:tcBorders>
              <w:top w:val="single" w:sz="18" w:space="0" w:color="auto"/>
              <w:left w:val="single" w:sz="18" w:space="0" w:color="auto"/>
              <w:right w:val="single" w:sz="18" w:space="0" w:color="auto"/>
            </w:tcBorders>
          </w:tcPr>
          <w:p w:rsidR="00554C3D" w:rsidRDefault="00554C3D" w:rsidP="001F3EC9">
            <w:pPr>
              <w:autoSpaceDE w:val="0"/>
              <w:autoSpaceDN w:val="0"/>
              <w:adjustRightInd w:val="0"/>
              <w:spacing w:line="360" w:lineRule="auto"/>
              <w:ind w:left="720"/>
              <w:contextualSpacing/>
              <w:jc w:val="both"/>
              <w:rPr>
                <w:rFonts w:ascii="TimesNewRomanPSMT" w:hAnsi="TimesNewRomanPSMT" w:cs="TimesNewRomanPSMT"/>
                <w:sz w:val="24"/>
                <w:szCs w:val="24"/>
              </w:rPr>
            </w:pPr>
            <w:r w:rsidRPr="00C74339">
              <w:rPr>
                <w:rFonts w:ascii="TimesNewRomanPSMT" w:hAnsi="TimesNewRomanPSMT" w:cs="TimesNewRomanPSMT"/>
                <w:sz w:val="24"/>
                <w:szCs w:val="24"/>
              </w:rPr>
              <w:t>Počet schůzek a aktivit žákovského parlamentu.</w:t>
            </w:r>
          </w:p>
          <w:p w:rsidR="00554C3D" w:rsidRPr="001C173C" w:rsidRDefault="00554C3D" w:rsidP="001F3EC9">
            <w:pPr>
              <w:jc w:val="center"/>
              <w:rPr>
                <w:rFonts w:ascii="TimesNewRomanPSMT" w:hAnsi="TimesNewRomanPSMT" w:cs="TimesNewRomanPSMT"/>
                <w:sz w:val="24"/>
                <w:szCs w:val="24"/>
              </w:rPr>
            </w:pPr>
          </w:p>
        </w:tc>
      </w:tr>
      <w:tr w:rsidR="00554C3D" w:rsidRPr="00C74339" w:rsidTr="001F3EC9">
        <w:tc>
          <w:tcPr>
            <w:tcW w:w="2096" w:type="dxa"/>
            <w:tcBorders>
              <w:left w:val="single" w:sz="18" w:space="0" w:color="auto"/>
              <w:right w:val="single" w:sz="18" w:space="0" w:color="auto"/>
            </w:tcBorders>
          </w:tcPr>
          <w:p w:rsidR="00554C3D" w:rsidRPr="00C74339" w:rsidRDefault="00554C3D" w:rsidP="001F3EC9">
            <w:pPr>
              <w:autoSpaceDE w:val="0"/>
              <w:autoSpaceDN w:val="0"/>
              <w:adjustRightInd w:val="0"/>
              <w:spacing w:line="360" w:lineRule="auto"/>
              <w:ind w:left="720"/>
              <w:contextualSpacing/>
              <w:jc w:val="both"/>
              <w:rPr>
                <w:rFonts w:ascii="TimesNewRomanPSMT" w:hAnsi="TimesNewRomanPSMT" w:cs="TimesNewRomanPSMT"/>
                <w:sz w:val="24"/>
                <w:szCs w:val="24"/>
              </w:rPr>
            </w:pPr>
            <w:r w:rsidRPr="00C74339">
              <w:rPr>
                <w:rFonts w:ascii="TimesNewRomanPSMT" w:hAnsi="TimesNewRomanPSMT" w:cs="TimesNewRomanPSMT"/>
                <w:sz w:val="24"/>
                <w:szCs w:val="24"/>
              </w:rPr>
              <w:t>Zdůvodnění cíle:</w:t>
            </w:r>
          </w:p>
        </w:tc>
        <w:tc>
          <w:tcPr>
            <w:tcW w:w="6623" w:type="dxa"/>
            <w:tcBorders>
              <w:left w:val="single" w:sz="18" w:space="0" w:color="auto"/>
              <w:right w:val="single" w:sz="18" w:space="0" w:color="auto"/>
            </w:tcBorders>
          </w:tcPr>
          <w:p w:rsidR="00554C3D" w:rsidRPr="00C74339" w:rsidRDefault="00554C3D" w:rsidP="001F3EC9">
            <w:pPr>
              <w:autoSpaceDE w:val="0"/>
              <w:autoSpaceDN w:val="0"/>
              <w:adjustRightInd w:val="0"/>
              <w:spacing w:line="360" w:lineRule="auto"/>
              <w:ind w:left="720"/>
              <w:contextualSpacing/>
              <w:jc w:val="both"/>
              <w:rPr>
                <w:rFonts w:ascii="TimesNewRomanPSMT" w:hAnsi="TimesNewRomanPSMT" w:cs="TimesNewRomanPSMT"/>
                <w:sz w:val="24"/>
                <w:szCs w:val="24"/>
              </w:rPr>
            </w:pPr>
            <w:r w:rsidRPr="00C74339">
              <w:rPr>
                <w:rFonts w:ascii="TimesNewRomanPSMT" w:hAnsi="TimesNewRomanPSMT" w:cs="TimesNewRomanPSMT"/>
                <w:sz w:val="24"/>
                <w:szCs w:val="24"/>
              </w:rPr>
              <w:t>Potřeba zvýšit podíl žáků na životě školy.</w:t>
            </w:r>
          </w:p>
        </w:tc>
      </w:tr>
      <w:tr w:rsidR="00554C3D" w:rsidRPr="00C74339" w:rsidTr="001F3EC9">
        <w:tc>
          <w:tcPr>
            <w:tcW w:w="2096" w:type="dxa"/>
            <w:tcBorders>
              <w:left w:val="single" w:sz="18" w:space="0" w:color="auto"/>
              <w:bottom w:val="single" w:sz="18" w:space="0" w:color="auto"/>
              <w:right w:val="single" w:sz="18" w:space="0" w:color="auto"/>
            </w:tcBorders>
          </w:tcPr>
          <w:p w:rsidR="00554C3D" w:rsidRPr="00C74339" w:rsidRDefault="00554C3D" w:rsidP="001F3EC9">
            <w:pPr>
              <w:autoSpaceDE w:val="0"/>
              <w:autoSpaceDN w:val="0"/>
              <w:adjustRightInd w:val="0"/>
              <w:spacing w:line="360" w:lineRule="auto"/>
              <w:ind w:left="720"/>
              <w:contextualSpacing/>
              <w:jc w:val="both"/>
              <w:rPr>
                <w:rFonts w:ascii="TimesNewRomanPSMT" w:hAnsi="TimesNewRomanPSMT" w:cs="TimesNewRomanPSMT"/>
                <w:sz w:val="24"/>
                <w:szCs w:val="24"/>
              </w:rPr>
            </w:pPr>
            <w:r w:rsidRPr="00C74339">
              <w:rPr>
                <w:rFonts w:ascii="TimesNewRomanPSMT" w:hAnsi="TimesNewRomanPSMT" w:cs="TimesNewRomanPSMT"/>
                <w:sz w:val="24"/>
                <w:szCs w:val="24"/>
              </w:rPr>
              <w:t>Návaznost na dlouhodobé cíle:</w:t>
            </w:r>
          </w:p>
        </w:tc>
        <w:tc>
          <w:tcPr>
            <w:tcW w:w="6623" w:type="dxa"/>
            <w:tcBorders>
              <w:left w:val="single" w:sz="18" w:space="0" w:color="auto"/>
              <w:bottom w:val="single" w:sz="18" w:space="0" w:color="auto"/>
              <w:right w:val="single" w:sz="18" w:space="0" w:color="auto"/>
            </w:tcBorders>
          </w:tcPr>
          <w:p w:rsidR="00554C3D" w:rsidRPr="00C74339" w:rsidRDefault="00554C3D" w:rsidP="001F3EC9">
            <w:pPr>
              <w:autoSpaceDE w:val="0"/>
              <w:autoSpaceDN w:val="0"/>
              <w:adjustRightInd w:val="0"/>
              <w:spacing w:line="360" w:lineRule="auto"/>
              <w:ind w:left="720"/>
              <w:contextualSpacing/>
              <w:jc w:val="both"/>
              <w:rPr>
                <w:rFonts w:ascii="TimesNewRomanPSMT" w:hAnsi="TimesNewRomanPSMT" w:cs="TimesNewRomanPSMT"/>
                <w:sz w:val="24"/>
                <w:szCs w:val="24"/>
              </w:rPr>
            </w:pPr>
            <w:r w:rsidRPr="00C74339">
              <w:rPr>
                <w:rFonts w:ascii="TimesNewRomanPSMT" w:hAnsi="TimesNewRomanPSMT" w:cs="TimesNewRomanPSMT"/>
                <w:sz w:val="24"/>
                <w:szCs w:val="24"/>
              </w:rPr>
              <w:t>Zvyšování řady kompetencí a dovedností žáků podílejících se na životě tříd a celé školy. Zlepšování klimatu školy a spolupráce mezi žáky a pedagogy.</w:t>
            </w:r>
          </w:p>
        </w:tc>
      </w:tr>
    </w:tbl>
    <w:p w:rsidR="00554C3D" w:rsidRDefault="00554C3D"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p>
    <w:p w:rsidR="004667FE" w:rsidRDefault="004667FE"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40"/>
          <w:szCs w:val="40"/>
          <w:lang w:eastAsia="cs-CZ"/>
        </w:rPr>
      </w:pPr>
      <w:r w:rsidRPr="00C74339">
        <w:rPr>
          <w:rFonts w:ascii="TimesNewRomanPSMT" w:eastAsia="Times New Roman" w:hAnsi="TimesNewRomanPSMT" w:cs="TimesNewRomanPSMT"/>
          <w:b/>
          <w:bCs/>
          <w:color w:val="000000"/>
          <w:sz w:val="40"/>
          <w:szCs w:val="40"/>
          <w:lang w:eastAsia="cs-CZ"/>
        </w:rPr>
        <w:t>9. Metody práce</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color w:val="000000"/>
          <w:sz w:val="32"/>
          <w:szCs w:val="32"/>
          <w:lang w:eastAsia="cs-CZ"/>
        </w:rPr>
      </w:pPr>
      <w:r w:rsidRPr="00C74339">
        <w:rPr>
          <w:rFonts w:ascii="TimesNewRomanPSMT" w:eastAsia="Times New Roman" w:hAnsi="TimesNewRomanPSMT" w:cs="TimesNewRomanPSMT"/>
          <w:b/>
          <w:color w:val="000000"/>
          <w:sz w:val="32"/>
          <w:szCs w:val="32"/>
          <w:lang w:eastAsia="cs-CZ"/>
        </w:rPr>
        <w:t>9. 1 Skupinová práce</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Žáci často při vyučování spolupracují ve dvojicích nebo ve skupinách. Učitel věnuje pozornost spolupráci ve skupinách, podporuje naslouchání, zapojení všech členů skupiny, reflektuje s žáky skupinovou práci a podporuje tak rozvoj kompetencí týmové </w:t>
      </w:r>
      <w:r w:rsidRPr="00C74339">
        <w:rPr>
          <w:rFonts w:ascii="TimesNewRomanPSMT" w:eastAsia="Times New Roman" w:hAnsi="TimesNewRomanPSMT" w:cs="TimesNewRomanPSMT"/>
          <w:color w:val="000000"/>
          <w:sz w:val="24"/>
          <w:szCs w:val="24"/>
          <w:lang w:eastAsia="cs-CZ"/>
        </w:rPr>
        <w:lastRenderedPageBreak/>
        <w:t xml:space="preserve">práce, řešení konfliktu (učitel podporuje odpovědnost žáka za řešení konfliktu). Žáci se učí vést diskuzi, vyjadřovat své názory, naslouchat druhým a vhodným způsobem reagovat na kritiku. Jednou z možností je například vedení komunitního kruhu, </w:t>
      </w:r>
      <w:r w:rsidRPr="00C74339">
        <w:rPr>
          <w:rFonts w:ascii="TimesNewRomanPSMT" w:eastAsia="Times New Roman" w:hAnsi="TimesNewRomanPSMT" w:cs="TimesNewRomanPSMT"/>
          <w:color w:val="000000"/>
          <w:sz w:val="24"/>
          <w:szCs w:val="24"/>
          <w:lang w:eastAsia="cs-CZ"/>
        </w:rPr>
        <w:br/>
        <w:t>ve kterém má každý právo diskutovat na základě pravidel diskuze, sdílet své pocity, obavy, radosti, zážitky, podněty k životu třídy, klást otázky.</w:t>
      </w:r>
    </w:p>
    <w:p w:rsid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32"/>
          <w:szCs w:val="32"/>
          <w:lang w:eastAsia="cs-CZ"/>
        </w:rPr>
      </w:pPr>
      <w:r w:rsidRPr="00C74339">
        <w:rPr>
          <w:rFonts w:ascii="TimesNewRomanPSMT" w:eastAsia="Times New Roman" w:hAnsi="TimesNewRomanPSMT" w:cs="TimesNewRomanPSMT"/>
          <w:b/>
          <w:color w:val="000000"/>
          <w:sz w:val="32"/>
          <w:szCs w:val="32"/>
          <w:lang w:eastAsia="cs-CZ"/>
        </w:rPr>
        <w:t>9. 2 Projektové vyučování a celoškolní projekty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V rámci projektů se žáci mohou blíže seznámit s děním kolem sebe a </w:t>
      </w:r>
      <w:r w:rsidRPr="00C74339">
        <w:rPr>
          <w:rFonts w:ascii="TimesNewRomanPSMT" w:eastAsia="Times New Roman" w:hAnsi="TimesNewRomanPSMT" w:cs="TimesNewRomanPSMT"/>
          <w:color w:val="000000"/>
          <w:sz w:val="24"/>
          <w:szCs w:val="24"/>
          <w:lang w:eastAsia="cs-CZ"/>
        </w:rPr>
        <w:br/>
        <w:t>s aktuálními tématy. Projekt umožňuje intenzivní spolupráci tříd. Celoškolní projekty, jako je např. Pomáháme…, Orbis Pictus, Den Země, více podporují spolupráci žáků napříč třídami a napříč ročníky. Žáci se navzájem poznávají a dokáží spolupracovat starší s mladšími. Je to podstatný prvek prevence šikany starších žáků vůči mladším. V rámci projektu Pomáháme… si žáci uvědomují potřebnost pomoci skupinám lidí (i zvířat), kteří se o sebe nedokážou sami postarat. Mezi žáky se tím zvyšuje ochota pomáhat ostatním, slabším, učí se spolupodílet na občanském životě, přebírat odpovědnost za sebe i ostatní. Celý projekt je prezentován veřejnosti na vystoupení žáků Akademie.</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Velice vhodné je také co nejčastěji do výuky zařazovat vrstevnické či mezi ročníkové učení.</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Nedílnou součástí výchovně vzdělávacího procesu jsou též:</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besedy </w:t>
      </w:r>
      <w:r w:rsidRPr="00C74339">
        <w:rPr>
          <w:rFonts w:ascii="TimesNewRomanPSMT" w:eastAsia="Times New Roman" w:hAnsi="TimesNewRomanPSMT" w:cs="TimesNewRomanPSMT"/>
          <w:color w:val="000000"/>
          <w:sz w:val="24"/>
          <w:szCs w:val="24"/>
          <w:lang w:eastAsia="cs-CZ"/>
        </w:rPr>
        <w:t>– s experty, významnými osobnostmi s navazujícím programem;</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interaktivní programy – </w:t>
      </w:r>
      <w:r w:rsidRPr="00C74339">
        <w:rPr>
          <w:rFonts w:ascii="TimesNewRomanPSMT" w:eastAsia="Times New Roman" w:hAnsi="TimesNewRomanPSMT" w:cs="TimesNewRomanPSMT"/>
          <w:color w:val="000000"/>
          <w:sz w:val="24"/>
          <w:szCs w:val="24"/>
          <w:lang w:eastAsia="cs-CZ"/>
        </w:rPr>
        <w:t xml:space="preserve">např. hudebně – preventivní (např. s Radkem </w:t>
      </w:r>
      <w:proofErr w:type="spellStart"/>
      <w:r w:rsidRPr="00C74339">
        <w:rPr>
          <w:rFonts w:ascii="TimesNewRomanPSMT" w:eastAsia="Times New Roman" w:hAnsi="TimesNewRomanPSMT" w:cs="TimesNewRomanPSMT"/>
          <w:color w:val="000000"/>
          <w:sz w:val="24"/>
          <w:szCs w:val="24"/>
          <w:lang w:eastAsia="cs-CZ"/>
        </w:rPr>
        <w:t>Bangou</w:t>
      </w:r>
      <w:proofErr w:type="spellEnd"/>
      <w:r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nácviky jednotlivých situací - </w:t>
      </w:r>
      <w:r w:rsidRPr="00C74339">
        <w:rPr>
          <w:rFonts w:ascii="TimesNewRomanPSMT" w:eastAsia="Times New Roman" w:hAnsi="TimesNewRomanPSMT" w:cs="TimesNewRomanPSMT"/>
          <w:color w:val="000000"/>
          <w:sz w:val="24"/>
          <w:szCs w:val="24"/>
          <w:lang w:eastAsia="cs-CZ"/>
        </w:rPr>
        <w:t>tyto aktivity jsou využívány dle aktuální nabídky a našich potřeb v průběhu celého roku.</w:t>
      </w:r>
    </w:p>
    <w:p w:rsidR="004667FE" w:rsidRPr="00C74339" w:rsidRDefault="004667FE" w:rsidP="00C74339">
      <w:pPr>
        <w:autoSpaceDE w:val="0"/>
        <w:autoSpaceDN w:val="0"/>
        <w:adjustRightInd w:val="0"/>
        <w:spacing w:after="0" w:line="360" w:lineRule="auto"/>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 New Roman"/>
          <w:b/>
          <w:color w:val="000000"/>
          <w:sz w:val="32"/>
          <w:szCs w:val="32"/>
          <w:lang w:eastAsia="cs-CZ"/>
        </w:rPr>
      </w:pPr>
      <w:r w:rsidRPr="00C74339">
        <w:rPr>
          <w:rFonts w:ascii="TimesNewRomanPSMT" w:eastAsia="Times New Roman" w:hAnsi="TimesNewRomanPSMT" w:cs="Times New Roman"/>
          <w:b/>
          <w:color w:val="000000"/>
          <w:sz w:val="32"/>
          <w:szCs w:val="32"/>
          <w:lang w:eastAsia="cs-CZ"/>
        </w:rPr>
        <w:t>9. 3 Školní pravidla jako nástroj prevence</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Společně vytvořená a dodržovaná pravidla ve třídě a ve škole jsou velmi účinnou prevencí sociálně patologických jevů, zejména nekázně, násilí a šikany. Jedná se o pravidla týkající se soužití v konkrétním společenství žáků, pedagogů a ostatních zaměstnanců školy a o pravidla provozu a chodu školy.</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b/>
          <w:color w:val="000000"/>
          <w:sz w:val="24"/>
          <w:szCs w:val="24"/>
          <w:lang w:eastAsia="cs-CZ"/>
        </w:rPr>
        <w:tab/>
      </w:r>
      <w:r w:rsidRPr="00C74339">
        <w:rPr>
          <w:rFonts w:ascii="TimesNewRomanPSMT" w:eastAsia="Times New Roman" w:hAnsi="TimesNewRomanPSMT" w:cs="Times New Roman"/>
          <w:color w:val="000000"/>
          <w:sz w:val="24"/>
          <w:szCs w:val="24"/>
          <w:lang w:eastAsia="cs-CZ"/>
        </w:rPr>
        <w:t>Provozní pravidla jsou dána školním řádem. V těchto pravidlech je zakotveno, jak řešit situace spojené se sociálně patologickými jevy. Pravidla týkající se provozu školy nepostihují pravidla soužití, klima a étos školy.</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b/>
          <w:color w:val="000000"/>
          <w:sz w:val="24"/>
          <w:szCs w:val="24"/>
          <w:lang w:eastAsia="cs-CZ"/>
        </w:rPr>
        <w:lastRenderedPageBreak/>
        <w:tab/>
      </w:r>
      <w:r w:rsidRPr="00C74339">
        <w:rPr>
          <w:rFonts w:ascii="TimesNewRomanPSMT" w:eastAsia="Times New Roman" w:hAnsi="TimesNewRomanPSMT" w:cs="Times New Roman"/>
          <w:color w:val="000000"/>
          <w:sz w:val="24"/>
          <w:szCs w:val="24"/>
          <w:lang w:eastAsia="cs-CZ"/>
        </w:rPr>
        <w:t>Pravidla soužití bývají většinou „nepsaná“. Jedná se o pravidla vzájemného respektu, úcty, důvěry, empatie a dalších životních kvalit a dovedností. Z pravidel soužití by měla vycházet pravidla provozní. Tam, kde chybí přesně formulovaná pravidla soužití, dochází snáz a častěji k tomu, že se porušují pravidla provozní. Je to dáno tím, že není pochopen smysl a důvody jednotlivých provozních norem a tyto jsou často brány jako výzvy k jejich porušení.</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Při vytváření pravidel soužití resp. provozních pravidel je nutné dodržovat několik zásad:</w:t>
      </w:r>
    </w:p>
    <w:p w:rsidR="00C74339" w:rsidRPr="00C74339" w:rsidRDefault="00C74339" w:rsidP="00C74339">
      <w:pPr>
        <w:numPr>
          <w:ilvl w:val="0"/>
          <w:numId w:val="10"/>
        </w:num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u w:val="single"/>
          <w:lang w:eastAsia="cs-CZ"/>
        </w:rPr>
        <w:t>Spoluúčast dětí</w:t>
      </w:r>
      <w:r w:rsidRPr="00C74339">
        <w:rPr>
          <w:rFonts w:ascii="TimesNewRomanPSMT" w:eastAsia="Times New Roman" w:hAnsi="TimesNewRomanPSMT" w:cs="Times New Roman"/>
          <w:color w:val="000000"/>
          <w:sz w:val="24"/>
          <w:szCs w:val="24"/>
          <w:lang w:eastAsia="cs-CZ"/>
        </w:rPr>
        <w:t xml:space="preserve"> – spoluúčast na vytváření a upevňování pravidel je základem toho, aby děti pravidla přijaly a řídily se jimi.</w:t>
      </w:r>
    </w:p>
    <w:p w:rsidR="00C74339" w:rsidRPr="00C74339" w:rsidRDefault="00C74339" w:rsidP="00C74339">
      <w:pPr>
        <w:numPr>
          <w:ilvl w:val="0"/>
          <w:numId w:val="10"/>
        </w:numPr>
        <w:spacing w:after="0" w:line="360" w:lineRule="auto"/>
        <w:jc w:val="both"/>
        <w:rPr>
          <w:rFonts w:ascii="TimesNewRomanPSMT" w:eastAsia="Times New Roman" w:hAnsi="TimesNewRomanPSMT" w:cs="Times New Roman"/>
          <w:b/>
          <w:color w:val="000000"/>
          <w:sz w:val="24"/>
          <w:szCs w:val="24"/>
          <w:lang w:eastAsia="cs-CZ"/>
        </w:rPr>
      </w:pPr>
      <w:r w:rsidRPr="00C74339">
        <w:rPr>
          <w:rFonts w:ascii="TimesNewRomanPSMT" w:eastAsia="Times New Roman" w:hAnsi="TimesNewRomanPSMT" w:cs="Times New Roman"/>
          <w:color w:val="000000"/>
          <w:sz w:val="24"/>
          <w:szCs w:val="24"/>
          <w:u w:val="single"/>
          <w:lang w:eastAsia="cs-CZ"/>
        </w:rPr>
        <w:t>Integrace pravidel do denního života školy</w:t>
      </w:r>
      <w:r w:rsidRPr="00C74339">
        <w:rPr>
          <w:rFonts w:ascii="TimesNewRomanPSMT" w:eastAsia="Times New Roman" w:hAnsi="TimesNewRomanPSMT" w:cs="Times New Roman"/>
          <w:color w:val="000000"/>
          <w:sz w:val="24"/>
          <w:szCs w:val="24"/>
          <w:lang w:eastAsia="cs-CZ"/>
        </w:rPr>
        <w:t xml:space="preserve"> – nestačí jednorázové seznámení s pravidly (školním řádem) na počátku roku.  Je třeba, aby si děti uvědomily, že dodržování pravidel se vyplatí. Je vhodné se k nim opakovaně vracet, rozebírat je, hledat jejich význam, přínos pro všechny. </w:t>
      </w:r>
    </w:p>
    <w:p w:rsidR="00C74339" w:rsidRPr="00C74339" w:rsidRDefault="00C74339" w:rsidP="00C74339">
      <w:pPr>
        <w:numPr>
          <w:ilvl w:val="0"/>
          <w:numId w:val="10"/>
        </w:num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u w:val="single"/>
          <w:lang w:eastAsia="cs-CZ"/>
        </w:rPr>
        <w:t>Srozumitelnost a splnitelnost</w:t>
      </w:r>
      <w:r w:rsidRPr="00C74339">
        <w:rPr>
          <w:rFonts w:ascii="TimesNewRomanPSMT" w:eastAsia="Times New Roman" w:hAnsi="TimesNewRomanPSMT" w:cs="Times New Roman"/>
          <w:color w:val="000000"/>
          <w:sz w:val="24"/>
          <w:szCs w:val="24"/>
          <w:lang w:eastAsia="cs-CZ"/>
        </w:rPr>
        <w:t xml:space="preserve"> – srozumitelnost je dána formulací pravidel s přihlédnutím k tomu, co si žáci pod jednotlivými pojmy představují, jaký je jejich výklad. Splnitelnost je dána repertoárem žádoucího chování a možností v určité míře pravidla revidovat a po dohodě upravovat. Při tvorbě pravidel se žáci podílí v rozsahu přiměřeném věku.</w:t>
      </w:r>
    </w:p>
    <w:p w:rsidR="00C74339" w:rsidRPr="00C74339" w:rsidRDefault="00C74339" w:rsidP="00C74339">
      <w:pPr>
        <w:numPr>
          <w:ilvl w:val="0"/>
          <w:numId w:val="10"/>
        </w:num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u w:val="single"/>
          <w:lang w:eastAsia="cs-CZ"/>
        </w:rPr>
        <w:t>Pozitivní formulace pravidel</w:t>
      </w:r>
      <w:r w:rsidRPr="00C74339">
        <w:rPr>
          <w:rFonts w:ascii="TimesNewRomanPSMT" w:eastAsia="Times New Roman" w:hAnsi="TimesNewRomanPSMT" w:cs="Times New Roman"/>
          <w:color w:val="000000"/>
          <w:sz w:val="24"/>
          <w:szCs w:val="24"/>
          <w:lang w:eastAsia="cs-CZ"/>
        </w:rPr>
        <w:t xml:space="preserve"> – pravidla by měla být formulována v pozitivní formě. Formy zákazu a příkazu inspirují k porušování a revoltě. Formulace mají být obrazem žádoucího chování.</w:t>
      </w:r>
    </w:p>
    <w:p w:rsidR="00C74339" w:rsidRPr="00C74339" w:rsidRDefault="00C74339" w:rsidP="00C74339">
      <w:pPr>
        <w:numPr>
          <w:ilvl w:val="0"/>
          <w:numId w:val="10"/>
        </w:num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u w:val="single"/>
          <w:lang w:eastAsia="cs-CZ"/>
        </w:rPr>
        <w:t>Přiměřenost počtu</w:t>
      </w:r>
      <w:r w:rsidRPr="00C74339">
        <w:rPr>
          <w:rFonts w:ascii="TimesNewRomanPSMT" w:eastAsia="Times New Roman" w:hAnsi="TimesNewRomanPSMT" w:cs="Times New Roman"/>
          <w:b/>
          <w:color w:val="000000"/>
          <w:sz w:val="24"/>
          <w:szCs w:val="24"/>
          <w:lang w:eastAsia="cs-CZ"/>
        </w:rPr>
        <w:t xml:space="preserve"> </w:t>
      </w:r>
      <w:r w:rsidRPr="00C74339">
        <w:rPr>
          <w:rFonts w:ascii="TimesNewRomanPSMT" w:eastAsia="Times New Roman" w:hAnsi="TimesNewRomanPSMT" w:cs="Times New Roman"/>
          <w:color w:val="000000"/>
          <w:sz w:val="24"/>
          <w:szCs w:val="24"/>
          <w:lang w:eastAsia="cs-CZ"/>
        </w:rPr>
        <w:t>– přemíra pravidel vede často k  jejich ignoraci. Tvor</w:t>
      </w:r>
      <w:r w:rsidR="004A7F1D">
        <w:rPr>
          <w:rFonts w:ascii="TimesNewRomanPSMT" w:eastAsia="Times New Roman" w:hAnsi="TimesNewRomanPSMT" w:cs="Times New Roman"/>
          <w:color w:val="000000"/>
          <w:sz w:val="24"/>
          <w:szCs w:val="24"/>
          <w:lang w:eastAsia="cs-CZ"/>
        </w:rPr>
        <w:t>ba a upevňování pravidel by měly</w:t>
      </w:r>
      <w:r w:rsidRPr="00C74339">
        <w:rPr>
          <w:rFonts w:ascii="TimesNewRomanPSMT" w:eastAsia="Times New Roman" w:hAnsi="TimesNewRomanPSMT" w:cs="Times New Roman"/>
          <w:color w:val="000000"/>
          <w:sz w:val="24"/>
          <w:szCs w:val="24"/>
          <w:lang w:eastAsia="cs-CZ"/>
        </w:rPr>
        <w:t xml:space="preserve"> být procesem. Lépe začít od menšího počtu s obecnější, širší formulací a postupně vyvozovat další pravidla.</w:t>
      </w:r>
    </w:p>
    <w:p w:rsidR="00C74339" w:rsidRPr="00C74339" w:rsidRDefault="00C74339" w:rsidP="00C74339">
      <w:pPr>
        <w:numPr>
          <w:ilvl w:val="0"/>
          <w:numId w:val="10"/>
        </w:num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u w:val="single"/>
          <w:lang w:eastAsia="cs-CZ"/>
        </w:rPr>
        <w:t>Pravidla se týkají všech lidí ve škole</w:t>
      </w:r>
      <w:r w:rsidRPr="00C74339">
        <w:rPr>
          <w:rFonts w:ascii="TimesNewRomanPSMT" w:eastAsia="Times New Roman" w:hAnsi="TimesNewRomanPSMT" w:cs="Times New Roman"/>
          <w:b/>
          <w:color w:val="000000"/>
          <w:sz w:val="24"/>
          <w:szCs w:val="24"/>
          <w:lang w:eastAsia="cs-CZ"/>
        </w:rPr>
        <w:t xml:space="preserve"> </w:t>
      </w:r>
      <w:r w:rsidRPr="00C74339">
        <w:rPr>
          <w:rFonts w:ascii="TimesNewRomanPSMT" w:eastAsia="Times New Roman" w:hAnsi="TimesNewRomanPSMT" w:cs="Times New Roman"/>
          <w:color w:val="000000"/>
          <w:sz w:val="24"/>
          <w:szCs w:val="24"/>
          <w:lang w:eastAsia="cs-CZ"/>
        </w:rPr>
        <w:t>– děti jsou velmi vnímavé na dvojí výklad pravidel a jejich porušování dospělými.</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Zodpovědnosti za vlastní chování se nedá u dětí ve školním prostředí dosáhnout bez spoluúčasti žáků na rozhodování. V opačném případě mohou být demokratická pravidla pozvolným nástupem k anarchii, která končí návratem k tvrdému autoritativnímu režimu: „Zkusili jsme to, nešlo to.“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40"/>
          <w:szCs w:val="40"/>
          <w:lang w:eastAsia="cs-CZ"/>
        </w:rPr>
      </w:pPr>
      <w:r w:rsidRPr="00C74339">
        <w:rPr>
          <w:rFonts w:ascii="TimesNewRomanPSMT" w:eastAsia="Times New Roman" w:hAnsi="TimesNewRomanPSMT" w:cs="TimesNewRomanPSMT"/>
          <w:b/>
          <w:bCs/>
          <w:color w:val="000000"/>
          <w:sz w:val="40"/>
          <w:szCs w:val="40"/>
          <w:lang w:eastAsia="cs-CZ"/>
        </w:rPr>
        <w:lastRenderedPageBreak/>
        <w:t>10. Další aktivity školy</w:t>
      </w:r>
    </w:p>
    <w:p w:rsidR="00C74339" w:rsidRPr="00C74339" w:rsidRDefault="00C74339" w:rsidP="00C74339">
      <w:pPr>
        <w:autoSpaceDE w:val="0"/>
        <w:autoSpaceDN w:val="0"/>
        <w:adjustRightInd w:val="0"/>
        <w:spacing w:after="0" w:line="360" w:lineRule="auto"/>
        <w:ind w:firstLine="360"/>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t>Nabídka volnočasových aktivit v rámci školy se každý rok inovuje dle možností pedagogů a zájmu žáků.</w:t>
      </w:r>
    </w:p>
    <w:p w:rsidR="00C74339" w:rsidRPr="00C74339" w:rsidRDefault="00C74339" w:rsidP="00C74339">
      <w:pPr>
        <w:numPr>
          <w:ilvl w:val="0"/>
          <w:numId w:val="25"/>
        </w:numPr>
        <w:spacing w:after="0" w:line="360" w:lineRule="auto"/>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Psaní na PC</w:t>
      </w:r>
    </w:p>
    <w:p w:rsidR="00C74339" w:rsidRPr="00C74339" w:rsidRDefault="00C74339" w:rsidP="00C74339">
      <w:pPr>
        <w:numPr>
          <w:ilvl w:val="0"/>
          <w:numId w:val="24"/>
        </w:numPr>
        <w:autoSpaceDE w:val="0"/>
        <w:autoSpaceDN w:val="0"/>
        <w:adjustRightInd w:val="0"/>
        <w:spacing w:after="0" w:line="360" w:lineRule="auto"/>
        <w:ind w:left="714" w:hanging="357"/>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Různé sportovní kr</w:t>
      </w:r>
      <w:r w:rsidR="003A4E4C">
        <w:rPr>
          <w:rFonts w:ascii="TimesNewRomanPSMT" w:eastAsia="Times New Roman" w:hAnsi="TimesNewRomanPSMT" w:cs="Times New Roman"/>
          <w:color w:val="000000"/>
          <w:sz w:val="24"/>
          <w:szCs w:val="24"/>
          <w:lang w:eastAsia="cs-CZ"/>
        </w:rPr>
        <w:t xml:space="preserve">oužky </w:t>
      </w:r>
    </w:p>
    <w:p w:rsidR="00C74339" w:rsidRPr="00C74339" w:rsidRDefault="00C74339" w:rsidP="00C74339">
      <w:pPr>
        <w:numPr>
          <w:ilvl w:val="0"/>
          <w:numId w:val="24"/>
        </w:numPr>
        <w:autoSpaceDE w:val="0"/>
        <w:autoSpaceDN w:val="0"/>
        <w:adjustRightInd w:val="0"/>
        <w:spacing w:after="0" w:line="360" w:lineRule="auto"/>
        <w:ind w:left="714" w:hanging="357"/>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Kroužek anglického jazyka</w:t>
      </w:r>
    </w:p>
    <w:p w:rsidR="00C74339" w:rsidRDefault="00C74339" w:rsidP="00C74339">
      <w:pPr>
        <w:numPr>
          <w:ilvl w:val="0"/>
          <w:numId w:val="24"/>
        </w:numPr>
        <w:autoSpaceDE w:val="0"/>
        <w:autoSpaceDN w:val="0"/>
        <w:adjustRightInd w:val="0"/>
        <w:spacing w:after="0" w:line="360" w:lineRule="auto"/>
        <w:ind w:left="714" w:hanging="357"/>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Příprava k přijímacím zkouškám</w:t>
      </w:r>
    </w:p>
    <w:p w:rsidR="003A4E4C" w:rsidRPr="00C74339" w:rsidRDefault="003A4E4C" w:rsidP="00C74339">
      <w:pPr>
        <w:numPr>
          <w:ilvl w:val="0"/>
          <w:numId w:val="24"/>
        </w:numPr>
        <w:autoSpaceDE w:val="0"/>
        <w:autoSpaceDN w:val="0"/>
        <w:adjustRightInd w:val="0"/>
        <w:spacing w:after="0" w:line="360" w:lineRule="auto"/>
        <w:ind w:left="714" w:hanging="357"/>
        <w:rPr>
          <w:rFonts w:ascii="TimesNewRomanPSMT" w:eastAsia="Times New Roman" w:hAnsi="TimesNewRomanPSMT" w:cs="Times New Roman"/>
          <w:color w:val="000000"/>
          <w:sz w:val="24"/>
          <w:szCs w:val="24"/>
          <w:lang w:eastAsia="cs-CZ"/>
        </w:rPr>
      </w:pPr>
      <w:r>
        <w:rPr>
          <w:rFonts w:ascii="TimesNewRomanPSMT" w:eastAsia="Times New Roman" w:hAnsi="TimesNewRomanPSMT" w:cs="Times New Roman"/>
          <w:color w:val="000000"/>
          <w:sz w:val="24"/>
          <w:szCs w:val="24"/>
          <w:lang w:eastAsia="cs-CZ"/>
        </w:rPr>
        <w:t>A další kroužky dle aktuální nabídky</w:t>
      </w:r>
    </w:p>
    <w:p w:rsidR="00C74339" w:rsidRPr="00C74339" w:rsidRDefault="00C74339" w:rsidP="003A4E4C">
      <w:pPr>
        <w:autoSpaceDE w:val="0"/>
        <w:autoSpaceDN w:val="0"/>
        <w:adjustRightInd w:val="0"/>
        <w:spacing w:after="0" w:line="360" w:lineRule="auto"/>
        <w:ind w:left="714"/>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40"/>
          <w:szCs w:val="40"/>
          <w:lang w:eastAsia="cs-CZ"/>
        </w:rPr>
      </w:pPr>
      <w:r w:rsidRPr="00C74339">
        <w:rPr>
          <w:rFonts w:ascii="TimesNewRomanPSMT" w:eastAsia="Times New Roman" w:hAnsi="TimesNewRomanPSMT" w:cs="TimesNewRomanPSMT"/>
          <w:b/>
          <w:bCs/>
          <w:color w:val="000000"/>
          <w:sz w:val="40"/>
          <w:szCs w:val="40"/>
          <w:lang w:eastAsia="cs-CZ"/>
        </w:rPr>
        <w:t>11. Spolupráce s rodiči a veřejností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Učitelé nabízejí všem rodičům možnost individuální konzultace. Děti i rodiče jsou seznámeni s konzultačními hodinami všech učitelů, zároveň ale vědí, že v závažných případech se lze obrátit na pedagoga ihned. Ten zváží situaci a dle závažnosti ji řeší. Rodiče mají také možnost navštívit výuku a to nejen během „Dne otevřených dveří“. Poznávají tak prostředí školy a lépe chápou potřeby svých dětí </w:t>
      </w:r>
      <w:r w:rsidRPr="00C74339">
        <w:rPr>
          <w:rFonts w:ascii="TimesNewRomanPSMT" w:eastAsia="Times New Roman" w:hAnsi="TimesNewRomanPSMT" w:cs="TimesNewRomanPSMT"/>
          <w:color w:val="000000"/>
          <w:sz w:val="24"/>
          <w:szCs w:val="24"/>
          <w:lang w:eastAsia="cs-CZ"/>
        </w:rPr>
        <w:br/>
        <w:t xml:space="preserve">ve škole. </w:t>
      </w:r>
    </w:p>
    <w:p w:rsid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Všechny akce jsou pořádány ve spolupráci škola – rodina – obec. Snažíme se zapojit do života školy žáky – pedagogy – provozní zaměstnance – rodiče – občany. Akce jsou koncipovány tak, aby byly aktuální (např. Halloween, Adventní ladění, projekt Čtvero ročních období, Velikonoční dílny apod.). Rodiče jsou o programu informováni především prostřednictvím webových stránek a mohou se zapojit nejen </w:t>
      </w:r>
      <w:r w:rsidRPr="00C74339">
        <w:rPr>
          <w:rFonts w:ascii="TimesNewRomanPSMT" w:eastAsia="Times New Roman" w:hAnsi="TimesNewRomanPSMT" w:cs="TimesNewRomanPSMT"/>
          <w:color w:val="000000"/>
          <w:sz w:val="24"/>
          <w:szCs w:val="24"/>
          <w:lang w:eastAsia="cs-CZ"/>
        </w:rPr>
        <w:br/>
        <w:t>do projektů, ale i do běžné výuky.</w:t>
      </w:r>
    </w:p>
    <w:p w:rsidR="004A7F1D" w:rsidRPr="00C74339" w:rsidRDefault="004A7F1D"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u w:val="single"/>
          <w:lang w:eastAsia="cs-CZ"/>
        </w:rPr>
        <w:t xml:space="preserve">Oblasti primárně preventivních aktivit pro rodiče v rámci </w:t>
      </w:r>
      <w:proofErr w:type="spellStart"/>
      <w:r w:rsidRPr="00C74339">
        <w:rPr>
          <w:rFonts w:ascii="TimesNewRomanPSMT" w:eastAsia="Times New Roman" w:hAnsi="TimesNewRomanPSMT" w:cs="Times New Roman"/>
          <w:color w:val="000000"/>
          <w:sz w:val="24"/>
          <w:szCs w:val="24"/>
          <w:u w:val="single"/>
          <w:lang w:eastAsia="cs-CZ"/>
        </w:rPr>
        <w:t>ŠPP</w:t>
      </w:r>
      <w:proofErr w:type="spellEnd"/>
      <w:r w:rsidRPr="00C74339">
        <w:rPr>
          <w:rFonts w:ascii="TimesNewRomanPSMT" w:eastAsia="Times New Roman" w:hAnsi="TimesNewRomanPSMT" w:cs="Times New Roman"/>
          <w:color w:val="000000"/>
          <w:sz w:val="24"/>
          <w:szCs w:val="24"/>
          <w:u w:val="single"/>
          <w:lang w:eastAsia="cs-CZ"/>
        </w:rPr>
        <w:t xml:space="preserve">: </w:t>
      </w:r>
    </w:p>
    <w:p w:rsidR="00C74339" w:rsidRPr="00C74339" w:rsidRDefault="00C74339" w:rsidP="00C74339">
      <w:pPr>
        <w:numPr>
          <w:ilvl w:val="0"/>
          <w:numId w:val="26"/>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Times New Roman"/>
          <w:color w:val="000000"/>
          <w:sz w:val="24"/>
          <w:szCs w:val="24"/>
          <w:lang w:eastAsia="cs-CZ"/>
        </w:rPr>
        <w:t>informační servis pro rodiče (seznámení s preventivní strategií školy, se školním řádem, poskytnutí adresáře poskytovatelů služeb s ohledem na problematiku zvládání rizikových forem chování u dětí atd.);</w:t>
      </w:r>
    </w:p>
    <w:p w:rsidR="00C74339" w:rsidRPr="00C74339" w:rsidRDefault="00C74339" w:rsidP="00C74339">
      <w:pPr>
        <w:numPr>
          <w:ilvl w:val="0"/>
          <w:numId w:val="26"/>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Times New Roman"/>
          <w:color w:val="000000"/>
          <w:sz w:val="24"/>
          <w:szCs w:val="24"/>
          <w:lang w:eastAsia="cs-CZ"/>
        </w:rPr>
        <w:t>aktivní formy spolupráce s rodiči (přímá účast rodičů na preventivní strategii školy, kvalitní práce TU učitelů směrem k rodičům, školní akce určené pro rodiče s dětmi);</w:t>
      </w:r>
    </w:p>
    <w:p w:rsidR="00C74339" w:rsidRPr="00C74339" w:rsidRDefault="00C74339" w:rsidP="00C74339">
      <w:pPr>
        <w:numPr>
          <w:ilvl w:val="0"/>
          <w:numId w:val="26"/>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Times New Roman"/>
          <w:color w:val="000000"/>
          <w:sz w:val="24"/>
          <w:szCs w:val="24"/>
          <w:lang w:eastAsia="cs-CZ"/>
        </w:rPr>
        <w:lastRenderedPageBreak/>
        <w:t xml:space="preserve"> poradenská činnost školy – školního poradenského pracoviště (</w:t>
      </w:r>
      <w:proofErr w:type="spellStart"/>
      <w:r w:rsidRPr="00C74339">
        <w:rPr>
          <w:rFonts w:ascii="TimesNewRomanPSMT" w:eastAsia="Times New Roman" w:hAnsi="TimesNewRomanPSMT" w:cs="Times New Roman"/>
          <w:color w:val="000000"/>
          <w:sz w:val="24"/>
          <w:szCs w:val="24"/>
          <w:lang w:eastAsia="cs-CZ"/>
        </w:rPr>
        <w:t>ŠMP</w:t>
      </w:r>
      <w:proofErr w:type="spellEnd"/>
      <w:r w:rsidRPr="00C74339">
        <w:rPr>
          <w:rFonts w:ascii="TimesNewRomanPSMT" w:eastAsia="Times New Roman" w:hAnsi="TimesNewRomanPSMT" w:cs="Times New Roman"/>
          <w:color w:val="000000"/>
          <w:sz w:val="24"/>
          <w:szCs w:val="24"/>
          <w:lang w:eastAsia="cs-CZ"/>
        </w:rPr>
        <w:t xml:space="preserve">, výchovný poradce, externí poradenská činnost odborníka na škole); </w:t>
      </w:r>
    </w:p>
    <w:p w:rsidR="00C74339" w:rsidRPr="00C74339" w:rsidRDefault="00C74339" w:rsidP="00C74339">
      <w:pPr>
        <w:numPr>
          <w:ilvl w:val="0"/>
          <w:numId w:val="26"/>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Times New Roman"/>
          <w:color w:val="000000"/>
          <w:sz w:val="24"/>
          <w:szCs w:val="24"/>
          <w:lang w:eastAsia="cs-CZ"/>
        </w:rPr>
        <w:t>přednášková činnost a besedy;</w:t>
      </w:r>
    </w:p>
    <w:p w:rsidR="00C74339" w:rsidRPr="00C74339" w:rsidRDefault="00C74339" w:rsidP="00C74339">
      <w:pPr>
        <w:numPr>
          <w:ilvl w:val="0"/>
          <w:numId w:val="26"/>
        </w:numPr>
        <w:autoSpaceDE w:val="0"/>
        <w:autoSpaceDN w:val="0"/>
        <w:adjustRightInd w:val="0"/>
        <w:spacing w:after="0" w:line="360" w:lineRule="auto"/>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Times New Roman"/>
          <w:color w:val="000000"/>
          <w:sz w:val="24"/>
          <w:szCs w:val="24"/>
          <w:lang w:eastAsia="cs-CZ"/>
        </w:rPr>
        <w:t>distribuce informačních materiálů.</w:t>
      </w:r>
    </w:p>
    <w:p w:rsidR="00C74339" w:rsidRDefault="00C74339"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7151F3" w:rsidRDefault="007151F3"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554C3D" w:rsidRDefault="00554C3D"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554C3D" w:rsidRPr="00C74339" w:rsidRDefault="00554C3D" w:rsidP="00C74339">
      <w:pPr>
        <w:autoSpaceDE w:val="0"/>
        <w:autoSpaceDN w:val="0"/>
        <w:adjustRightInd w:val="0"/>
        <w:spacing w:after="0" w:line="360" w:lineRule="auto"/>
        <w:rPr>
          <w:rFonts w:ascii="TimesNewRomanPSMT" w:eastAsia="Times New Roman" w:hAnsi="TimesNewRomanPSMT" w:cs="Calibri"/>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40"/>
          <w:szCs w:val="40"/>
          <w:lang w:eastAsia="cs-CZ"/>
        </w:rPr>
      </w:pPr>
      <w:r w:rsidRPr="00C74339">
        <w:rPr>
          <w:rFonts w:ascii="TimesNewRomanPSMT" w:eastAsia="Times New Roman" w:hAnsi="TimesNewRomanPSMT" w:cs="TimesNewRomanPSMT"/>
          <w:b/>
          <w:bCs/>
          <w:color w:val="000000"/>
          <w:sz w:val="40"/>
          <w:szCs w:val="40"/>
          <w:lang w:eastAsia="cs-CZ"/>
        </w:rPr>
        <w:t>12. Kontakty s jinými organizacemi</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24"/>
          <w:szCs w:val="24"/>
          <w:u w:val="single"/>
          <w:lang w:eastAsia="cs-CZ"/>
        </w:rPr>
      </w:pPr>
      <w:r w:rsidRPr="00C74339">
        <w:rPr>
          <w:rFonts w:ascii="TimesNewRomanPSMT" w:eastAsia="Times New Roman" w:hAnsi="TimesNewRomanPSMT" w:cs="TimesNewRomanPSMT"/>
          <w:b/>
          <w:bCs/>
          <w:color w:val="000000"/>
          <w:sz w:val="24"/>
          <w:szCs w:val="24"/>
          <w:u w:val="single"/>
          <w:lang w:eastAsia="cs-CZ"/>
        </w:rPr>
        <w:t>Oblast školství a poradenství</w:t>
      </w:r>
    </w:p>
    <w:p w:rsidR="00C74339" w:rsidRPr="00C74339" w:rsidRDefault="00C74339" w:rsidP="00C74339">
      <w:pPr>
        <w:numPr>
          <w:ilvl w:val="0"/>
          <w:numId w:val="15"/>
        </w:num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proofErr w:type="spellStart"/>
      <w:r w:rsidRPr="00C74339">
        <w:rPr>
          <w:rFonts w:ascii="TimesNewRomanPSMT" w:eastAsia="Times New Roman" w:hAnsi="TimesNewRomanPSMT" w:cs="TimesNewRomanPSMT"/>
          <w:b/>
          <w:color w:val="000000"/>
          <w:sz w:val="24"/>
          <w:szCs w:val="24"/>
          <w:lang w:eastAsia="cs-CZ"/>
        </w:rPr>
        <w:t>Pedagogicko</w:t>
      </w:r>
      <w:proofErr w:type="spellEnd"/>
      <w:r w:rsidRPr="00C74339">
        <w:rPr>
          <w:rFonts w:ascii="TimesNewRomanPSMT" w:eastAsia="Times New Roman" w:hAnsi="TimesNewRomanPSMT" w:cs="TimesNewRomanPSMT"/>
          <w:b/>
          <w:color w:val="000000"/>
          <w:sz w:val="24"/>
          <w:szCs w:val="24"/>
          <w:lang w:eastAsia="cs-CZ"/>
        </w:rPr>
        <w:t xml:space="preserve"> psychologická poradna a speciálně pedagogické centrum</w:t>
      </w:r>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r>
      <w:hyperlink r:id="rId12" w:history="1">
        <w:r w:rsidRPr="00C74339">
          <w:rPr>
            <w:rFonts w:ascii="TimesNewRomanPSMT" w:eastAsia="Times New Roman" w:hAnsi="TimesNewRomanPSMT" w:cs="TimesNewRomanPSMT"/>
            <w:color w:val="0000FF"/>
            <w:sz w:val="24"/>
            <w:szCs w:val="24"/>
            <w:u w:val="single"/>
            <w:lang w:eastAsia="cs-CZ"/>
          </w:rPr>
          <w:t>http://www.pppjicin.cz/</w:t>
        </w:r>
      </w:hyperlink>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Fortna 39, 506 01 Jičín</w:t>
      </w:r>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r>
      <w:hyperlink r:id="rId13" w:history="1">
        <w:r w:rsidRPr="00C74339">
          <w:rPr>
            <w:rFonts w:ascii="TimesNewRomanPSMT" w:eastAsia="Times New Roman" w:hAnsi="TimesNewRomanPSMT" w:cs="TimesNewRomanPSMT"/>
            <w:color w:val="0000FF"/>
            <w:sz w:val="24"/>
            <w:szCs w:val="24"/>
            <w:u w:val="single"/>
            <w:lang w:eastAsia="cs-CZ"/>
          </w:rPr>
          <w:t>info@pppjicin.cz</w:t>
        </w:r>
      </w:hyperlink>
      <w:r w:rsidRPr="00C74339">
        <w:rPr>
          <w:rFonts w:ascii="TimesNewRomanPSMT" w:eastAsia="Times New Roman" w:hAnsi="TimesNewRomanPSMT" w:cs="TimesNewRomanPSMT"/>
          <w:color w:val="000000"/>
          <w:sz w:val="24"/>
          <w:szCs w:val="24"/>
          <w:lang w:eastAsia="cs-CZ"/>
        </w:rPr>
        <w:t>, tel. 493 533 505</w:t>
      </w:r>
    </w:p>
    <w:p w:rsidR="00C74339" w:rsidRPr="00C74339" w:rsidRDefault="00C74339" w:rsidP="00C74339">
      <w:pPr>
        <w:autoSpaceDE w:val="0"/>
        <w:autoSpaceDN w:val="0"/>
        <w:adjustRightInd w:val="0"/>
        <w:spacing w:after="0" w:line="360" w:lineRule="auto"/>
        <w:ind w:left="720"/>
        <w:rPr>
          <w:rFonts w:ascii="TimesNewRomanPSMT" w:eastAsia="Times New Roman" w:hAnsi="TimesNewRomanPSMT" w:cs="TimesNewRomanPSMT"/>
          <w:b/>
          <w:i/>
          <w:color w:val="000000"/>
          <w:sz w:val="24"/>
          <w:szCs w:val="24"/>
          <w:lang w:eastAsia="cs-CZ"/>
        </w:rPr>
      </w:pPr>
      <w:r w:rsidRPr="00C74339">
        <w:rPr>
          <w:rFonts w:ascii="TimesNewRomanPSMT" w:eastAsia="Times New Roman" w:hAnsi="TimesNewRomanPSMT" w:cs="TimesNewRomanPSMT"/>
          <w:b/>
          <w:i/>
          <w:color w:val="000000"/>
          <w:sz w:val="24"/>
          <w:szCs w:val="24"/>
          <w:lang w:eastAsia="cs-CZ"/>
        </w:rPr>
        <w:t>Metodi</w:t>
      </w:r>
      <w:r w:rsidR="004667FE">
        <w:rPr>
          <w:rFonts w:ascii="TimesNewRomanPSMT" w:eastAsia="Times New Roman" w:hAnsi="TimesNewRomanPSMT" w:cs="TimesNewRomanPSMT"/>
          <w:b/>
          <w:i/>
          <w:color w:val="000000"/>
          <w:sz w:val="24"/>
          <w:szCs w:val="24"/>
          <w:lang w:eastAsia="cs-CZ"/>
        </w:rPr>
        <w:t>k prevence – při PPP – Mgr. Luká</w:t>
      </w:r>
      <w:r w:rsidRPr="00C74339">
        <w:rPr>
          <w:rFonts w:ascii="TimesNewRomanPSMT" w:eastAsia="Times New Roman" w:hAnsi="TimesNewRomanPSMT" w:cs="TimesNewRomanPSMT"/>
          <w:b/>
          <w:i/>
          <w:color w:val="000000"/>
          <w:sz w:val="24"/>
          <w:szCs w:val="24"/>
          <w:lang w:eastAsia="cs-CZ"/>
        </w:rPr>
        <w:t xml:space="preserve">š </w:t>
      </w:r>
      <w:r w:rsidR="004667FE">
        <w:rPr>
          <w:rFonts w:ascii="TimesNewRomanPSMT" w:eastAsia="Times New Roman" w:hAnsi="TimesNewRomanPSMT" w:cs="TimesNewRomanPSMT"/>
          <w:b/>
          <w:i/>
          <w:color w:val="000000"/>
          <w:sz w:val="24"/>
          <w:szCs w:val="24"/>
          <w:lang w:eastAsia="cs-CZ"/>
        </w:rPr>
        <w:t>Nálevka</w:t>
      </w:r>
    </w:p>
    <w:p w:rsidR="00C74339" w:rsidRPr="00C74339" w:rsidRDefault="00D959C1" w:rsidP="00C74339">
      <w:pPr>
        <w:autoSpaceDE w:val="0"/>
        <w:autoSpaceDN w:val="0"/>
        <w:adjustRightInd w:val="0"/>
        <w:spacing w:after="0" w:line="360" w:lineRule="auto"/>
        <w:ind w:left="720"/>
        <w:rPr>
          <w:rFonts w:ascii="Times New Roman" w:eastAsia="Times New Roman" w:hAnsi="Times New Roman" w:cs="Times New Roman"/>
          <w:color w:val="000000"/>
          <w:sz w:val="24"/>
          <w:szCs w:val="24"/>
          <w:shd w:val="clear" w:color="auto" w:fill="FFFFFF"/>
          <w:lang w:eastAsia="cs-CZ"/>
        </w:rPr>
      </w:pPr>
      <w:hyperlink r:id="rId14" w:history="1">
        <w:r w:rsidR="00354C79" w:rsidRPr="008400FC">
          <w:rPr>
            <w:rStyle w:val="Hypertextovodkaz"/>
            <w:rFonts w:ascii="TimesNewRomanPSMT" w:eastAsia="Times New Roman" w:hAnsi="TimesNewRomanPSMT" w:cs="TimesNewRomanPSMT"/>
            <w:sz w:val="24"/>
            <w:szCs w:val="24"/>
            <w:lang w:eastAsia="cs-CZ"/>
          </w:rPr>
          <w:t>l.nalevka@pppjicin.cz</w:t>
        </w:r>
      </w:hyperlink>
      <w:r w:rsidR="00C74339" w:rsidRPr="00C74339">
        <w:rPr>
          <w:rFonts w:ascii="TimesNewRomanPSMT" w:eastAsia="Times New Roman" w:hAnsi="TimesNewRomanPSMT" w:cs="TimesNewRomanPSMT"/>
          <w:color w:val="000000"/>
          <w:sz w:val="24"/>
          <w:szCs w:val="24"/>
          <w:lang w:eastAsia="cs-CZ"/>
        </w:rPr>
        <w:t xml:space="preserve">, tel. </w:t>
      </w:r>
      <w:r w:rsidR="00C74339" w:rsidRPr="00C74339">
        <w:rPr>
          <w:rFonts w:ascii="Times New Roman" w:eastAsia="Times New Roman" w:hAnsi="Times New Roman" w:cs="Times New Roman"/>
          <w:color w:val="000000"/>
          <w:sz w:val="24"/>
          <w:szCs w:val="24"/>
          <w:shd w:val="clear" w:color="auto" w:fill="FFFFFF"/>
          <w:lang w:eastAsia="cs-CZ"/>
        </w:rPr>
        <w:t>7</w:t>
      </w:r>
      <w:r w:rsidR="004667FE">
        <w:rPr>
          <w:rFonts w:ascii="Times New Roman" w:eastAsia="Times New Roman" w:hAnsi="Times New Roman" w:cs="Times New Roman"/>
          <w:color w:val="000000"/>
          <w:sz w:val="24"/>
          <w:szCs w:val="24"/>
          <w:shd w:val="clear" w:color="auto" w:fill="FFFFFF"/>
          <w:lang w:eastAsia="cs-CZ"/>
        </w:rPr>
        <w:t>39</w:t>
      </w:r>
      <w:r w:rsidR="00C74339" w:rsidRPr="00C74339">
        <w:rPr>
          <w:rFonts w:ascii="Times New Roman" w:eastAsia="Times New Roman" w:hAnsi="Times New Roman" w:cs="Times New Roman"/>
          <w:color w:val="000000"/>
          <w:sz w:val="24"/>
          <w:szCs w:val="24"/>
          <w:shd w:val="clear" w:color="auto" w:fill="FFFFFF"/>
          <w:lang w:eastAsia="cs-CZ"/>
        </w:rPr>
        <w:t xml:space="preserve"> 2</w:t>
      </w:r>
      <w:r w:rsidR="004667FE">
        <w:rPr>
          <w:rFonts w:ascii="Times New Roman" w:eastAsia="Times New Roman" w:hAnsi="Times New Roman" w:cs="Times New Roman"/>
          <w:color w:val="000000"/>
          <w:sz w:val="24"/>
          <w:szCs w:val="24"/>
          <w:shd w:val="clear" w:color="auto" w:fill="FFFFFF"/>
          <w:lang w:eastAsia="cs-CZ"/>
        </w:rPr>
        <w:t>93 888</w:t>
      </w:r>
    </w:p>
    <w:p w:rsidR="00C74339" w:rsidRPr="00C74339" w:rsidRDefault="00C74339" w:rsidP="00C74339">
      <w:pPr>
        <w:autoSpaceDE w:val="0"/>
        <w:autoSpaceDN w:val="0"/>
        <w:adjustRightInd w:val="0"/>
        <w:spacing w:after="0" w:line="360" w:lineRule="auto"/>
        <w:ind w:left="720"/>
        <w:rPr>
          <w:rFonts w:ascii="Times New Roman" w:eastAsia="Times New Roman" w:hAnsi="Times New Roman" w:cs="Times New Roman"/>
          <w:color w:val="000000"/>
          <w:sz w:val="24"/>
          <w:szCs w:val="24"/>
          <w:shd w:val="clear" w:color="auto" w:fill="FFFFFF"/>
          <w:lang w:eastAsia="cs-CZ"/>
        </w:rPr>
      </w:pPr>
    </w:p>
    <w:p w:rsidR="00C74339" w:rsidRPr="00C74339" w:rsidRDefault="00C74339" w:rsidP="00C74339">
      <w:pPr>
        <w:numPr>
          <w:ilvl w:val="0"/>
          <w:numId w:val="56"/>
        </w:numPr>
        <w:autoSpaceDE w:val="0"/>
        <w:autoSpaceDN w:val="0"/>
        <w:adjustRightInd w:val="0"/>
        <w:spacing w:after="0" w:line="360" w:lineRule="auto"/>
        <w:ind w:left="709" w:hanging="425"/>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Odbor školství Krajský úřad Královéhradeckého kraje</w:t>
      </w:r>
      <w:r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autoSpaceDE w:val="0"/>
        <w:autoSpaceDN w:val="0"/>
        <w:adjustRightInd w:val="0"/>
        <w:spacing w:after="0" w:line="360" w:lineRule="auto"/>
        <w:ind w:left="709"/>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Pivovarské náměstí 1245/2, 500 03 Hradec Králové</w:t>
      </w:r>
    </w:p>
    <w:p w:rsidR="00C74339" w:rsidRPr="00C74339" w:rsidRDefault="00C74339" w:rsidP="00C74339">
      <w:pPr>
        <w:autoSpaceDE w:val="0"/>
        <w:autoSpaceDN w:val="0"/>
        <w:adjustRightInd w:val="0"/>
        <w:spacing w:after="0" w:line="360" w:lineRule="auto"/>
        <w:ind w:left="709"/>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krajský školský koordin</w:t>
      </w:r>
      <w:r w:rsidR="003A4E4C">
        <w:rPr>
          <w:rFonts w:ascii="TimesNewRomanPSMT" w:eastAsia="Times New Roman" w:hAnsi="TimesNewRomanPSMT" w:cs="TimesNewRomanPSMT"/>
          <w:color w:val="000000"/>
          <w:sz w:val="24"/>
          <w:szCs w:val="24"/>
          <w:lang w:eastAsia="cs-CZ"/>
        </w:rPr>
        <w:t xml:space="preserve">átor prevence – Mgr. </w:t>
      </w:r>
      <w:r w:rsidR="004A7F1D">
        <w:rPr>
          <w:rFonts w:ascii="TimesNewRomanPSMT" w:eastAsia="Times New Roman" w:hAnsi="TimesNewRomanPSMT" w:cs="TimesNewRomanPSMT"/>
          <w:color w:val="000000"/>
          <w:sz w:val="24"/>
          <w:szCs w:val="24"/>
          <w:lang w:eastAsia="cs-CZ"/>
        </w:rPr>
        <w:t xml:space="preserve">Jana Hrnčířová </w:t>
      </w:r>
      <w:hyperlink r:id="rId15" w:history="1">
        <w:r w:rsidR="004A7F1D" w:rsidRPr="0075183A">
          <w:rPr>
            <w:rStyle w:val="Hypertextovodkaz"/>
            <w:rFonts w:ascii="TimesNewRomanPSMT" w:eastAsia="Times New Roman" w:hAnsi="TimesNewRomanPSMT" w:cs="TimesNewRomanPSMT"/>
            <w:sz w:val="24"/>
            <w:szCs w:val="24"/>
            <w:lang w:eastAsia="cs-CZ"/>
          </w:rPr>
          <w:t>jhrncirova@kr-kralovehradecky.cz</w:t>
        </w:r>
      </w:hyperlink>
      <w:r w:rsidR="004A7F1D">
        <w:rPr>
          <w:rFonts w:ascii="TimesNewRomanPSMT" w:eastAsia="Times New Roman" w:hAnsi="TimesNewRomanPSMT" w:cs="TimesNewRomanPSMT"/>
          <w:color w:val="000000"/>
          <w:sz w:val="24"/>
          <w:szCs w:val="24"/>
          <w:lang w:eastAsia="cs-CZ"/>
        </w:rPr>
        <w:t xml:space="preserve">, </w:t>
      </w:r>
      <w:r w:rsidR="007C359E">
        <w:rPr>
          <w:rFonts w:ascii="TimesNewRomanPSMT" w:eastAsia="Times New Roman" w:hAnsi="TimesNewRomanPSMT" w:cs="TimesNewRomanPSMT"/>
          <w:color w:val="000000"/>
          <w:sz w:val="24"/>
          <w:szCs w:val="24"/>
          <w:lang w:eastAsia="cs-CZ"/>
        </w:rPr>
        <w:t xml:space="preserve">tel. </w:t>
      </w:r>
      <w:r w:rsidR="004A7F1D">
        <w:rPr>
          <w:rFonts w:ascii="TimesNewRomanPSMT" w:eastAsia="Times New Roman" w:hAnsi="TimesNewRomanPSMT" w:cs="TimesNewRomanPSMT"/>
          <w:color w:val="000000"/>
          <w:sz w:val="24"/>
          <w:szCs w:val="24"/>
          <w:lang w:eastAsia="cs-CZ"/>
        </w:rPr>
        <w:t>495 817 359, 725 547 168</w:t>
      </w:r>
    </w:p>
    <w:p w:rsidR="00C74339" w:rsidRPr="00C74339" w:rsidRDefault="00C74339" w:rsidP="00C74339">
      <w:pPr>
        <w:autoSpaceDE w:val="0"/>
        <w:autoSpaceDN w:val="0"/>
        <w:adjustRightInd w:val="0"/>
        <w:spacing w:after="0" w:line="360" w:lineRule="auto"/>
        <w:ind w:left="709"/>
        <w:rPr>
          <w:rFonts w:ascii="TimesNewRomanPSMT" w:eastAsia="Times New Roman" w:hAnsi="TimesNewRomanPSMT" w:cs="TimesNewRomanPSMT"/>
          <w:color w:val="000000"/>
          <w:sz w:val="24"/>
          <w:szCs w:val="24"/>
          <w:lang w:eastAsia="cs-CZ"/>
        </w:rPr>
      </w:pPr>
    </w:p>
    <w:p w:rsidR="00C74339" w:rsidRPr="00C74339" w:rsidRDefault="00C74339" w:rsidP="00AA639B">
      <w:pPr>
        <w:numPr>
          <w:ilvl w:val="0"/>
          <w:numId w:val="66"/>
        </w:numPr>
        <w:autoSpaceDE w:val="0"/>
        <w:autoSpaceDN w:val="0"/>
        <w:adjustRightInd w:val="0"/>
        <w:spacing w:after="0" w:line="360" w:lineRule="auto"/>
        <w:ind w:left="709" w:hanging="283"/>
        <w:contextualSpacing/>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Středisko výchovné péče Návrat</w:t>
      </w:r>
    </w:p>
    <w:p w:rsidR="00C74339" w:rsidRPr="00C74339" w:rsidRDefault="00C74339" w:rsidP="00C74339">
      <w:pPr>
        <w:autoSpaceDE w:val="0"/>
        <w:autoSpaceDN w:val="0"/>
        <w:adjustRightInd w:val="0"/>
        <w:spacing w:after="0" w:line="360" w:lineRule="auto"/>
        <w:ind w:left="709"/>
        <w:contextualSpacing/>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lang w:eastAsia="cs-CZ"/>
        </w:rPr>
        <w:t xml:space="preserve"> </w:t>
      </w:r>
      <w:hyperlink r:id="rId16" w:history="1">
        <w:r w:rsidRPr="00C74339">
          <w:rPr>
            <w:rFonts w:ascii="TimesNewRomanPSMT" w:eastAsia="Times New Roman" w:hAnsi="TimesNewRomanPSMT" w:cs="TimesNewRomanPSMT"/>
            <w:color w:val="0000FF"/>
            <w:sz w:val="24"/>
            <w:szCs w:val="24"/>
            <w:u w:val="single"/>
            <w:lang w:eastAsia="cs-CZ"/>
          </w:rPr>
          <w:t>www.svphk.cz</w:t>
        </w:r>
      </w:hyperlink>
    </w:p>
    <w:p w:rsidR="00C74339" w:rsidRPr="00C74339" w:rsidRDefault="00C74339" w:rsidP="00C74339">
      <w:pPr>
        <w:autoSpaceDE w:val="0"/>
        <w:autoSpaceDN w:val="0"/>
        <w:adjustRightInd w:val="0"/>
        <w:spacing w:after="0" w:line="360" w:lineRule="auto"/>
        <w:ind w:left="720"/>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Brendlova 112, 500 03 Hradec Králové – ambulance, celodenní skupina, škola </w:t>
      </w:r>
      <w:r w:rsidRPr="00C74339">
        <w:rPr>
          <w:rFonts w:ascii="TimesNewRomanPSMT" w:eastAsia="Times New Roman" w:hAnsi="TimesNewRomanPSMT" w:cs="TimesNewRomanPSMT"/>
          <w:color w:val="000000"/>
          <w:sz w:val="24"/>
          <w:szCs w:val="24"/>
          <w:lang w:eastAsia="cs-CZ"/>
        </w:rPr>
        <w:tab/>
        <w:t xml:space="preserve"> </w:t>
      </w:r>
      <w:hyperlink r:id="rId17" w:history="1">
        <w:r w:rsidRPr="00C74339">
          <w:rPr>
            <w:rFonts w:ascii="TimesNewRomanPSMT" w:eastAsia="Times New Roman" w:hAnsi="TimesNewRomanPSMT" w:cs="TimesNewRomanPSMT"/>
            <w:color w:val="0000FF"/>
            <w:sz w:val="24"/>
            <w:szCs w:val="24"/>
            <w:u w:val="single"/>
            <w:lang w:eastAsia="cs-CZ"/>
          </w:rPr>
          <w:t>info@svphk.cz</w:t>
        </w:r>
      </w:hyperlink>
      <w:r w:rsidRPr="00C74339">
        <w:rPr>
          <w:rFonts w:ascii="TimesNewRomanPSMT" w:eastAsia="Times New Roman" w:hAnsi="TimesNewRomanPSMT" w:cs="TimesNewRomanPSMT"/>
          <w:color w:val="000000"/>
          <w:sz w:val="24"/>
          <w:szCs w:val="24"/>
          <w:lang w:eastAsia="cs-CZ"/>
        </w:rPr>
        <w:t xml:space="preserve">, tel. 495 541 374, 739 401 363, e-mail: </w:t>
      </w:r>
      <w:hyperlink r:id="rId18" w:history="1">
        <w:r w:rsidR="00F2090E" w:rsidRPr="00733F55">
          <w:rPr>
            <w:rStyle w:val="Hypertextovodkaz"/>
            <w:rFonts w:ascii="TimesNewRomanPSMT" w:eastAsia="Times New Roman" w:hAnsi="TimesNewRomanPSMT" w:cs="TimesNewRomanPSMT"/>
            <w:sz w:val="24"/>
            <w:szCs w:val="24"/>
            <w:lang w:eastAsia="cs-CZ"/>
          </w:rPr>
          <w:t>svpnavrat@gmail.com</w:t>
        </w:r>
      </w:hyperlink>
      <w:r w:rsidR="00F2090E">
        <w:rPr>
          <w:rFonts w:ascii="TimesNewRomanPSMT" w:eastAsia="Times New Roman" w:hAnsi="TimesNewRomanPSMT" w:cs="TimesNewRomanPSMT"/>
          <w:color w:val="000000"/>
          <w:sz w:val="24"/>
          <w:szCs w:val="24"/>
          <w:lang w:eastAsia="cs-CZ"/>
        </w:rPr>
        <w:t xml:space="preserve">, </w:t>
      </w:r>
      <w:r w:rsidR="00F2090E" w:rsidRPr="00F2090E">
        <w:rPr>
          <w:rFonts w:ascii="TimesNewRomanPSMT" w:eastAsia="Times New Roman" w:hAnsi="TimesNewRomanPSMT" w:cs="TimesNewRomanPSMT"/>
          <w:color w:val="000000"/>
          <w:sz w:val="24"/>
          <w:szCs w:val="24"/>
          <w:lang w:eastAsia="cs-CZ"/>
        </w:rPr>
        <w:t xml:space="preserve">Datová schránka - ID: </w:t>
      </w:r>
      <w:proofErr w:type="spellStart"/>
      <w:r w:rsidR="00F2090E" w:rsidRPr="00F2090E">
        <w:rPr>
          <w:rFonts w:ascii="TimesNewRomanPSMT" w:eastAsia="Times New Roman" w:hAnsi="TimesNewRomanPSMT" w:cs="TimesNewRomanPSMT"/>
          <w:color w:val="000000"/>
          <w:sz w:val="24"/>
          <w:szCs w:val="24"/>
          <w:lang w:eastAsia="cs-CZ"/>
        </w:rPr>
        <w:t>c6q9dn7</w:t>
      </w:r>
      <w:proofErr w:type="spellEnd"/>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Říčařova 277, 503 01 Hradec Králové – pobytové skupiny, škola</w:t>
      </w:r>
    </w:p>
    <w:p w:rsidR="00C74339" w:rsidRDefault="00C74339" w:rsidP="00C74339">
      <w:pPr>
        <w:autoSpaceDE w:val="0"/>
        <w:autoSpaceDN w:val="0"/>
        <w:adjustRightInd w:val="0"/>
        <w:spacing w:after="0" w:line="360" w:lineRule="auto"/>
        <w:ind w:left="360"/>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r>
      <w:hyperlink r:id="rId19" w:history="1">
        <w:r w:rsidRPr="00C74339">
          <w:rPr>
            <w:rFonts w:ascii="TimesNewRomanPSMT" w:eastAsia="Times New Roman" w:hAnsi="TimesNewRomanPSMT" w:cs="TimesNewRomanPSMT"/>
            <w:color w:val="0000FF"/>
            <w:sz w:val="24"/>
            <w:szCs w:val="24"/>
            <w:u w:val="single"/>
            <w:lang w:eastAsia="cs-CZ"/>
          </w:rPr>
          <w:t>pobyt@svphk.cz</w:t>
        </w:r>
      </w:hyperlink>
      <w:r w:rsidRPr="00C74339">
        <w:rPr>
          <w:rFonts w:ascii="TimesNewRomanPSMT" w:eastAsia="Times New Roman" w:hAnsi="TimesNewRomanPSMT" w:cs="TimesNewRomanPSMT"/>
          <w:color w:val="000000"/>
          <w:sz w:val="24"/>
          <w:szCs w:val="24"/>
          <w:lang w:eastAsia="cs-CZ"/>
        </w:rPr>
        <w:t>, tel. 495 221 590, 736 537</w:t>
      </w:r>
      <w:r w:rsidR="00F2090E">
        <w:rPr>
          <w:rFonts w:ascii="TimesNewRomanPSMT" w:eastAsia="Times New Roman" w:hAnsi="TimesNewRomanPSMT" w:cs="TimesNewRomanPSMT"/>
          <w:color w:val="000000"/>
          <w:sz w:val="24"/>
          <w:szCs w:val="24"/>
          <w:lang w:eastAsia="cs-CZ"/>
        </w:rPr>
        <w:t> </w:t>
      </w:r>
      <w:r w:rsidRPr="00C74339">
        <w:rPr>
          <w:rFonts w:ascii="TimesNewRomanPSMT" w:eastAsia="Times New Roman" w:hAnsi="TimesNewRomanPSMT" w:cs="TimesNewRomanPSMT"/>
          <w:color w:val="000000"/>
          <w:sz w:val="24"/>
          <w:szCs w:val="24"/>
          <w:lang w:eastAsia="cs-CZ"/>
        </w:rPr>
        <w:t xml:space="preserve">813 </w:t>
      </w:r>
    </w:p>
    <w:p w:rsidR="00F2090E" w:rsidRPr="00C74339" w:rsidRDefault="00F2090E" w:rsidP="00C74339">
      <w:pPr>
        <w:autoSpaceDE w:val="0"/>
        <w:autoSpaceDN w:val="0"/>
        <w:adjustRightInd w:val="0"/>
        <w:spacing w:after="0" w:line="360" w:lineRule="auto"/>
        <w:ind w:left="360"/>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b/>
          <w:color w:val="000000"/>
          <w:sz w:val="24"/>
          <w:szCs w:val="24"/>
          <w:u w:val="single"/>
          <w:lang w:eastAsia="cs-CZ"/>
        </w:rPr>
        <w:t>Oblast psychologické a psychiatrické pomoci</w:t>
      </w:r>
    </w:p>
    <w:p w:rsidR="00C74339" w:rsidRPr="00C74339" w:rsidRDefault="00C74339" w:rsidP="00C74339">
      <w:pPr>
        <w:numPr>
          <w:ilvl w:val="0"/>
          <w:numId w:val="15"/>
        </w:numPr>
        <w:autoSpaceDE w:val="0"/>
        <w:autoSpaceDN w:val="0"/>
        <w:adjustRightInd w:val="0"/>
        <w:spacing w:after="0" w:line="360" w:lineRule="auto"/>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MUDr. Ivo Kunst – Ambulance dětské a dorostové psychiatrie</w:t>
      </w:r>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Nezvalova 852, 500 03 Hradec Králové</w:t>
      </w:r>
    </w:p>
    <w:p w:rsidR="00C74339" w:rsidRPr="00C74339" w:rsidRDefault="00C74339" w:rsidP="00C74339">
      <w:pPr>
        <w:autoSpaceDE w:val="0"/>
        <w:autoSpaceDN w:val="0"/>
        <w:adjustRightInd w:val="0"/>
        <w:spacing w:after="0" w:line="360" w:lineRule="auto"/>
        <w:ind w:left="360" w:firstLine="348"/>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tel.: 495 510 526, 603 460 700</w:t>
      </w:r>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color w:val="0000FF"/>
          <w:sz w:val="24"/>
          <w:szCs w:val="24"/>
          <w:u w:val="single"/>
          <w:lang w:eastAsia="cs-CZ"/>
        </w:rPr>
      </w:pPr>
      <w:r w:rsidRPr="00C74339">
        <w:rPr>
          <w:rFonts w:ascii="TimesNewRomanPSMT" w:eastAsia="Times New Roman" w:hAnsi="TimesNewRomanPSMT" w:cs="TimesNewRomanPSMT"/>
          <w:color w:val="000000"/>
          <w:sz w:val="24"/>
          <w:szCs w:val="24"/>
          <w:lang w:eastAsia="cs-CZ"/>
        </w:rPr>
        <w:tab/>
        <w:t xml:space="preserve">e-mail: </w:t>
      </w:r>
      <w:hyperlink r:id="rId20" w:history="1">
        <w:r w:rsidRPr="00C74339">
          <w:rPr>
            <w:rFonts w:ascii="TimesNewRomanPSMT" w:eastAsia="Times New Roman" w:hAnsi="TimesNewRomanPSMT" w:cs="TimesNewRomanPSMT"/>
            <w:color w:val="0000FF"/>
            <w:sz w:val="24"/>
            <w:szCs w:val="24"/>
            <w:u w:val="single"/>
            <w:lang w:eastAsia="cs-CZ"/>
          </w:rPr>
          <w:t>info@offreud.cz</w:t>
        </w:r>
      </w:hyperlink>
      <w:r w:rsidRPr="00C74339">
        <w:rPr>
          <w:rFonts w:ascii="TimesNewRomanPSMT" w:eastAsia="Times New Roman" w:hAnsi="TimesNewRomanPSMT" w:cs="TimesNewRomanPSMT"/>
          <w:color w:val="000000"/>
          <w:sz w:val="24"/>
          <w:szCs w:val="24"/>
          <w:lang w:eastAsia="cs-CZ"/>
        </w:rPr>
        <w:t xml:space="preserve">, </w:t>
      </w:r>
      <w:hyperlink r:id="rId21" w:history="1">
        <w:r w:rsidRPr="00C74339">
          <w:rPr>
            <w:rFonts w:ascii="TimesNewRomanPSMT" w:eastAsia="Times New Roman" w:hAnsi="TimesNewRomanPSMT" w:cs="TimesNewRomanPSMT"/>
            <w:color w:val="0000FF"/>
            <w:sz w:val="24"/>
            <w:szCs w:val="24"/>
            <w:u w:val="single"/>
            <w:lang w:eastAsia="cs-CZ"/>
          </w:rPr>
          <w:t>www.offreud.cz</w:t>
        </w:r>
      </w:hyperlink>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240" w:lineRule="auto"/>
        <w:rPr>
          <w:rFonts w:ascii="TimesNewRomanPSMT" w:eastAsia="Times New Roman" w:hAnsi="TimesNewRomanPSMT" w:cs="TimesNewRomanPSMT"/>
          <w:b/>
          <w:bCs/>
          <w:color w:val="000000"/>
          <w:sz w:val="24"/>
          <w:szCs w:val="24"/>
          <w:u w:val="single"/>
          <w:lang w:eastAsia="cs-CZ"/>
        </w:rPr>
      </w:pPr>
      <w:r w:rsidRPr="00C74339">
        <w:rPr>
          <w:rFonts w:ascii="Times New Roman" w:eastAsia="Times New Roman" w:hAnsi="Times New Roman" w:cs="Times New Roman"/>
          <w:color w:val="000000"/>
          <w:sz w:val="24"/>
          <w:szCs w:val="24"/>
          <w:lang w:eastAsia="cs-CZ"/>
        </w:rPr>
        <w:t xml:space="preserve"> </w:t>
      </w:r>
      <w:r w:rsidRPr="00C74339">
        <w:rPr>
          <w:rFonts w:ascii="TimesNewRomanPSMT" w:eastAsia="Times New Roman" w:hAnsi="TimesNewRomanPSMT" w:cs="TimesNewRomanPSMT"/>
          <w:b/>
          <w:bCs/>
          <w:color w:val="000000"/>
          <w:sz w:val="24"/>
          <w:szCs w:val="24"/>
          <w:u w:val="single"/>
          <w:lang w:eastAsia="cs-CZ"/>
        </w:rPr>
        <w:t>Oblast zdravotnictví</w:t>
      </w:r>
    </w:p>
    <w:p w:rsidR="00C74339" w:rsidRPr="00C74339" w:rsidRDefault="00C74339" w:rsidP="00C74339">
      <w:pPr>
        <w:numPr>
          <w:ilvl w:val="0"/>
          <w:numId w:val="15"/>
        </w:num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Dětští lékaři:</w:t>
      </w:r>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bCs/>
          <w:color w:val="000000"/>
          <w:sz w:val="24"/>
          <w:szCs w:val="24"/>
          <w:lang w:eastAsia="cs-CZ"/>
        </w:rPr>
        <w:tab/>
        <w:t>MUDr. Rybníček A.</w:t>
      </w:r>
      <w:r w:rsidRPr="00C74339">
        <w:rPr>
          <w:rFonts w:ascii="TimesNewRomanPSMT" w:eastAsia="Times New Roman" w:hAnsi="TimesNewRomanPSMT" w:cs="Times New Roman"/>
          <w:color w:val="000000"/>
          <w:sz w:val="24"/>
          <w:szCs w:val="24"/>
          <w:lang w:eastAsia="cs-CZ"/>
        </w:rPr>
        <w:t xml:space="preserve"> - Riegrova 901, tel. 493 586 382, </w:t>
      </w:r>
      <w:hyperlink r:id="rId22" w:tooltip="Rybnicek" w:history="1">
        <w:r w:rsidRPr="00C74339">
          <w:rPr>
            <w:rFonts w:ascii="TimesNewRomanPSMT" w:eastAsia="Times New Roman" w:hAnsi="TimesNewRomanPSMT" w:cs="Times New Roman"/>
            <w:color w:val="0000FF"/>
            <w:sz w:val="24"/>
            <w:szCs w:val="24"/>
            <w:u w:val="single"/>
            <w:lang w:eastAsia="cs-CZ"/>
          </w:rPr>
          <w:t xml:space="preserve">www.rybnicekmudr.cz </w:t>
        </w:r>
      </w:hyperlink>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w:t>
      </w:r>
      <w:r w:rsidRPr="00C74339">
        <w:rPr>
          <w:rFonts w:ascii="TimesNewRomanPSMT" w:eastAsia="Times New Roman" w:hAnsi="TimesNewRomanPSMT" w:cs="Times New Roman"/>
          <w:bCs/>
          <w:color w:val="000000"/>
          <w:sz w:val="24"/>
          <w:szCs w:val="24"/>
          <w:lang w:eastAsia="cs-CZ"/>
        </w:rPr>
        <w:tab/>
        <w:t>MUDr. Janková Marcela -</w:t>
      </w:r>
      <w:r w:rsidRPr="00C74339">
        <w:rPr>
          <w:rFonts w:ascii="TimesNewRomanPSMT" w:eastAsia="Times New Roman" w:hAnsi="TimesNewRomanPSMT" w:cs="Times New Roman"/>
          <w:color w:val="000000"/>
          <w:sz w:val="24"/>
          <w:szCs w:val="24"/>
          <w:lang w:eastAsia="cs-CZ"/>
        </w:rPr>
        <w:t xml:space="preserve"> Janderova 2127, tel. 491 201 222 </w:t>
      </w:r>
    </w:p>
    <w:p w:rsidR="00C74339" w:rsidRPr="00C74339" w:rsidRDefault="00C74339" w:rsidP="00C74339">
      <w:pPr>
        <w:autoSpaceDE w:val="0"/>
        <w:autoSpaceDN w:val="0"/>
        <w:adjustRightInd w:val="0"/>
        <w:spacing w:after="0" w:line="360" w:lineRule="auto"/>
        <w:ind w:left="705"/>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bCs/>
          <w:color w:val="000000"/>
          <w:sz w:val="24"/>
          <w:szCs w:val="24"/>
          <w:lang w:eastAsia="cs-CZ"/>
        </w:rPr>
        <w:t>MUDr. Ježková Aranka -</w:t>
      </w:r>
      <w:r w:rsidRPr="00C74339">
        <w:rPr>
          <w:rFonts w:ascii="TimesNewRomanPSMT" w:eastAsia="Times New Roman" w:hAnsi="TimesNewRomanPSMT" w:cs="Times New Roman"/>
          <w:color w:val="000000"/>
          <w:sz w:val="24"/>
          <w:szCs w:val="24"/>
          <w:lang w:eastAsia="cs-CZ"/>
        </w:rPr>
        <w:t xml:space="preserve"> Riegrova 901, tel. 493 622 253,  605 157 087, </w:t>
      </w:r>
      <w:hyperlink r:id="rId23" w:history="1">
        <w:r w:rsidRPr="00C74339">
          <w:rPr>
            <w:rFonts w:ascii="TimesNewRomanPSMT" w:eastAsia="Times New Roman" w:hAnsi="TimesNewRomanPSMT" w:cs="Times New Roman"/>
            <w:color w:val="0000FF"/>
            <w:sz w:val="24"/>
            <w:szCs w:val="24"/>
            <w:u w:val="single"/>
            <w:lang w:eastAsia="cs-CZ"/>
          </w:rPr>
          <w:t>aranka.jezkova@centrum.cz</w:t>
        </w:r>
      </w:hyperlink>
    </w:p>
    <w:p w:rsidR="00C74339" w:rsidRDefault="00C74339" w:rsidP="00C74339">
      <w:pPr>
        <w:autoSpaceDE w:val="0"/>
        <w:autoSpaceDN w:val="0"/>
        <w:adjustRightInd w:val="0"/>
        <w:spacing w:after="0" w:line="360" w:lineRule="auto"/>
        <w:ind w:left="360"/>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bCs/>
          <w:color w:val="000000"/>
          <w:sz w:val="24"/>
          <w:szCs w:val="24"/>
          <w:lang w:eastAsia="cs-CZ"/>
        </w:rPr>
        <w:tab/>
      </w:r>
      <w:proofErr w:type="gramStart"/>
      <w:r w:rsidRPr="00C74339">
        <w:rPr>
          <w:rFonts w:ascii="TimesNewRomanPSMT" w:eastAsia="Times New Roman" w:hAnsi="TimesNewRomanPSMT" w:cs="Times New Roman"/>
          <w:bCs/>
          <w:color w:val="000000"/>
          <w:sz w:val="24"/>
          <w:szCs w:val="24"/>
          <w:lang w:eastAsia="cs-CZ"/>
        </w:rPr>
        <w:t>MUDr.  Kultová</w:t>
      </w:r>
      <w:proofErr w:type="gramEnd"/>
      <w:r w:rsidRPr="00C74339">
        <w:rPr>
          <w:rFonts w:ascii="TimesNewRomanPSMT" w:eastAsia="Times New Roman" w:hAnsi="TimesNewRomanPSMT" w:cs="Times New Roman"/>
          <w:bCs/>
          <w:color w:val="000000"/>
          <w:sz w:val="24"/>
          <w:szCs w:val="24"/>
          <w:lang w:eastAsia="cs-CZ"/>
        </w:rPr>
        <w:t xml:space="preserve"> Helena -</w:t>
      </w:r>
      <w:r w:rsidRPr="00C74339">
        <w:rPr>
          <w:rFonts w:ascii="TimesNewRomanPSMT" w:eastAsia="Times New Roman" w:hAnsi="TimesNewRomanPSMT" w:cs="Times New Roman"/>
          <w:color w:val="000000"/>
          <w:sz w:val="24"/>
          <w:szCs w:val="24"/>
          <w:lang w:eastAsia="cs-CZ"/>
        </w:rPr>
        <w:t xml:space="preserve"> Riegrova 901, tel. 493 622</w:t>
      </w:r>
      <w:r w:rsidR="00E7536B">
        <w:rPr>
          <w:rFonts w:ascii="TimesNewRomanPSMT" w:eastAsia="Times New Roman" w:hAnsi="TimesNewRomanPSMT" w:cs="Times New Roman"/>
          <w:color w:val="000000"/>
          <w:sz w:val="24"/>
          <w:szCs w:val="24"/>
          <w:lang w:eastAsia="cs-CZ"/>
        </w:rPr>
        <w:t> </w:t>
      </w:r>
      <w:r w:rsidRPr="00C74339">
        <w:rPr>
          <w:rFonts w:ascii="TimesNewRomanPSMT" w:eastAsia="Times New Roman" w:hAnsi="TimesNewRomanPSMT" w:cs="Times New Roman"/>
          <w:color w:val="000000"/>
          <w:sz w:val="24"/>
          <w:szCs w:val="24"/>
          <w:lang w:eastAsia="cs-CZ"/>
        </w:rPr>
        <w:t>254 </w:t>
      </w:r>
    </w:p>
    <w:p w:rsidR="00E7536B" w:rsidRPr="00C74339" w:rsidRDefault="00E7536B" w:rsidP="00E7536B">
      <w:pPr>
        <w:autoSpaceDE w:val="0"/>
        <w:autoSpaceDN w:val="0"/>
        <w:adjustRightInd w:val="0"/>
        <w:spacing w:after="0" w:line="360" w:lineRule="auto"/>
        <w:ind w:left="708"/>
        <w:rPr>
          <w:rFonts w:ascii="TimesNewRomanPSMT" w:eastAsia="Times New Roman" w:hAnsi="TimesNewRomanPSMT" w:cs="Times New Roman"/>
          <w:color w:val="000000"/>
          <w:sz w:val="24"/>
          <w:szCs w:val="24"/>
          <w:lang w:eastAsia="cs-CZ"/>
        </w:rPr>
      </w:pPr>
      <w:r>
        <w:rPr>
          <w:rFonts w:ascii="TimesNewRomanPSMT" w:eastAsia="Times New Roman" w:hAnsi="TimesNewRomanPSMT" w:cs="Times New Roman"/>
          <w:color w:val="000000"/>
          <w:sz w:val="24"/>
          <w:szCs w:val="24"/>
          <w:lang w:eastAsia="cs-CZ"/>
        </w:rPr>
        <w:t xml:space="preserve">MUDr. </w:t>
      </w:r>
      <w:proofErr w:type="spellStart"/>
      <w:r>
        <w:rPr>
          <w:rFonts w:ascii="TimesNewRomanPSMT" w:eastAsia="Times New Roman" w:hAnsi="TimesNewRomanPSMT" w:cs="Times New Roman"/>
          <w:color w:val="000000"/>
          <w:sz w:val="24"/>
          <w:szCs w:val="24"/>
          <w:lang w:eastAsia="cs-CZ"/>
        </w:rPr>
        <w:t>Obršálová</w:t>
      </w:r>
      <w:proofErr w:type="spellEnd"/>
      <w:r>
        <w:rPr>
          <w:rFonts w:ascii="TimesNewRomanPSMT" w:eastAsia="Times New Roman" w:hAnsi="TimesNewRomanPSMT" w:cs="Times New Roman"/>
          <w:color w:val="000000"/>
          <w:sz w:val="24"/>
          <w:szCs w:val="24"/>
          <w:lang w:eastAsia="cs-CZ"/>
        </w:rPr>
        <w:t xml:space="preserve"> Soňa, Riegrova 901, tel. 493 622 254, 702 120 633, mudrobrsalova@seznam.cz</w:t>
      </w:r>
    </w:p>
    <w:p w:rsidR="00C74339" w:rsidRPr="00C74339" w:rsidRDefault="00C74339" w:rsidP="00C74339">
      <w:pPr>
        <w:numPr>
          <w:ilvl w:val="0"/>
          <w:numId w:val="15"/>
        </w:numPr>
        <w:autoSpaceDE w:val="0"/>
        <w:autoSpaceDN w:val="0"/>
        <w:adjustRightInd w:val="0"/>
        <w:spacing w:after="0" w:line="360" w:lineRule="auto"/>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Lékařská služba první pomoci Hořice (</w:t>
      </w:r>
      <w:proofErr w:type="spellStart"/>
      <w:r w:rsidRPr="00C74339">
        <w:rPr>
          <w:rFonts w:ascii="TimesNewRomanPSMT" w:eastAsia="Times New Roman" w:hAnsi="TimesNewRomanPSMT" w:cs="TimesNewRomanPSMT"/>
          <w:b/>
          <w:color w:val="000000"/>
          <w:sz w:val="24"/>
          <w:szCs w:val="24"/>
          <w:lang w:eastAsia="cs-CZ"/>
        </w:rPr>
        <w:t>LSPP</w:t>
      </w:r>
      <w:proofErr w:type="spellEnd"/>
      <w:r w:rsidRPr="00C74339">
        <w:rPr>
          <w:rFonts w:ascii="TimesNewRomanPSMT" w:eastAsia="Times New Roman" w:hAnsi="TimesNewRomanPSMT" w:cs="TimesNewRomanPSMT"/>
          <w:b/>
          <w:color w:val="000000"/>
          <w:sz w:val="24"/>
          <w:szCs w:val="24"/>
          <w:lang w:eastAsia="cs-CZ"/>
        </w:rPr>
        <w:t>)</w:t>
      </w:r>
    </w:p>
    <w:p w:rsidR="00C74339" w:rsidRPr="00C74339" w:rsidRDefault="00C74339" w:rsidP="00C74339">
      <w:pPr>
        <w:autoSpaceDE w:val="0"/>
        <w:autoSpaceDN w:val="0"/>
        <w:adjustRightInd w:val="0"/>
        <w:spacing w:after="0" w:line="360" w:lineRule="auto"/>
        <w:ind w:left="720"/>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Tel. 841 155 155 (v případě ohrožení života tel. 155)</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24"/>
          <w:szCs w:val="24"/>
          <w:u w:val="single"/>
          <w:lang w:eastAsia="cs-CZ"/>
        </w:rPr>
      </w:pPr>
      <w:r w:rsidRPr="00C74339">
        <w:rPr>
          <w:rFonts w:ascii="TimesNewRomanPSMT" w:eastAsia="Times New Roman" w:hAnsi="TimesNewRomanPSMT" w:cs="TimesNewRomanPSMT"/>
          <w:b/>
          <w:bCs/>
          <w:color w:val="000000"/>
          <w:sz w:val="24"/>
          <w:szCs w:val="24"/>
          <w:u w:val="single"/>
          <w:lang w:eastAsia="cs-CZ"/>
        </w:rPr>
        <w:t>Oblast sociálních věcí</w:t>
      </w:r>
    </w:p>
    <w:p w:rsidR="00C74339" w:rsidRPr="00C74339" w:rsidRDefault="00C74339" w:rsidP="00C74339">
      <w:pPr>
        <w:numPr>
          <w:ilvl w:val="0"/>
          <w:numId w:val="15"/>
        </w:numPr>
        <w:autoSpaceDE w:val="0"/>
        <w:autoSpaceDN w:val="0"/>
        <w:adjustRightInd w:val="0"/>
        <w:spacing w:after="0" w:line="360" w:lineRule="auto"/>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
          <w:bCs/>
          <w:color w:val="000000"/>
          <w:sz w:val="24"/>
          <w:szCs w:val="24"/>
          <w:lang w:eastAsia="cs-CZ"/>
        </w:rPr>
        <w:t>Městský úřad Hořice</w:t>
      </w:r>
      <w:r w:rsidRPr="00C74339">
        <w:rPr>
          <w:rFonts w:ascii="TimesNewRomanPSMT" w:eastAsia="Times New Roman" w:hAnsi="TimesNewRomanPSMT" w:cs="TimesNewRomanPSMT"/>
          <w:bCs/>
          <w:color w:val="000000"/>
          <w:sz w:val="24"/>
          <w:szCs w:val="24"/>
          <w:lang w:eastAsia="cs-CZ"/>
        </w:rPr>
        <w:t>, Odbor zdravotní a sociální péče</w:t>
      </w:r>
    </w:p>
    <w:p w:rsidR="00C74339" w:rsidRPr="00C74339" w:rsidRDefault="00C74339" w:rsidP="00C74339">
      <w:pPr>
        <w:autoSpaceDE w:val="0"/>
        <w:autoSpaceDN w:val="0"/>
        <w:adjustRightInd w:val="0"/>
        <w:spacing w:after="0" w:line="360" w:lineRule="auto"/>
        <w:ind w:left="720"/>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t xml:space="preserve">náměstí Jiřího z Poděbrad 342, 508 19 Hořice, </w:t>
      </w:r>
      <w:hyperlink r:id="rId24" w:history="1">
        <w:r w:rsidRPr="00C74339">
          <w:rPr>
            <w:rFonts w:ascii="TimesNewRomanPSMT" w:eastAsia="Times New Roman" w:hAnsi="TimesNewRomanPSMT" w:cs="TimesNewRomanPSMT"/>
            <w:bCs/>
            <w:color w:val="0000FF"/>
            <w:sz w:val="24"/>
            <w:szCs w:val="24"/>
            <w:u w:val="single"/>
            <w:lang w:eastAsia="cs-CZ"/>
          </w:rPr>
          <w:t>sociálni@horice.org</w:t>
        </w:r>
      </w:hyperlink>
    </w:p>
    <w:p w:rsidR="00C74339" w:rsidRPr="00C74339" w:rsidRDefault="00C74339" w:rsidP="00C74339">
      <w:pPr>
        <w:autoSpaceDE w:val="0"/>
        <w:autoSpaceDN w:val="0"/>
        <w:adjustRightInd w:val="0"/>
        <w:spacing w:after="0" w:line="360" w:lineRule="auto"/>
        <w:ind w:left="708"/>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t xml:space="preserve">vedoucí odboru: Vendula Raisová, tel. 492 105 468, </w:t>
      </w:r>
      <w:hyperlink r:id="rId25" w:history="1">
        <w:r w:rsidRPr="00C74339">
          <w:rPr>
            <w:rFonts w:ascii="TimesNewRomanPSMT" w:eastAsia="Times New Roman" w:hAnsi="TimesNewRomanPSMT" w:cs="TimesNewRomanPSMT"/>
            <w:bCs/>
            <w:color w:val="0000FF"/>
            <w:sz w:val="24"/>
            <w:szCs w:val="24"/>
            <w:u w:val="single"/>
            <w:lang w:eastAsia="cs-CZ"/>
          </w:rPr>
          <w:t>raisova@horice.org</w:t>
        </w:r>
      </w:hyperlink>
    </w:p>
    <w:p w:rsidR="00C74339" w:rsidRPr="00C74339" w:rsidRDefault="00C74339" w:rsidP="00C74339">
      <w:pPr>
        <w:autoSpaceDE w:val="0"/>
        <w:autoSpaceDN w:val="0"/>
        <w:adjustRightInd w:val="0"/>
        <w:spacing w:after="0" w:line="360" w:lineRule="auto"/>
        <w:ind w:left="360" w:firstLine="348"/>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t xml:space="preserve">vedoucí oddělení: Eva Pavlová, tel. 492 105 472, </w:t>
      </w:r>
      <w:hyperlink r:id="rId26" w:history="1">
        <w:r w:rsidRPr="00C74339">
          <w:rPr>
            <w:rFonts w:ascii="TimesNewRomanPSMT" w:eastAsia="Times New Roman" w:hAnsi="TimesNewRomanPSMT" w:cs="TimesNewRomanPSMT"/>
            <w:bCs/>
            <w:color w:val="0000FF"/>
            <w:sz w:val="24"/>
            <w:szCs w:val="24"/>
            <w:u w:val="single"/>
            <w:lang w:eastAsia="cs-CZ"/>
          </w:rPr>
          <w:t>pavlova@horice.org</w:t>
        </w:r>
      </w:hyperlink>
    </w:p>
    <w:p w:rsidR="00C74339" w:rsidRPr="00C74339" w:rsidRDefault="00C74339" w:rsidP="00C74339">
      <w:pPr>
        <w:autoSpaceDE w:val="0"/>
        <w:autoSpaceDN w:val="0"/>
        <w:adjustRightInd w:val="0"/>
        <w:spacing w:after="0" w:line="360" w:lineRule="auto"/>
        <w:ind w:left="360" w:firstLine="348"/>
        <w:rPr>
          <w:rFonts w:ascii="TimesNewRomanPSMT" w:eastAsia="Times New Roman" w:hAnsi="TimesNewRomanPSMT" w:cs="TimesNewRomanPSMT"/>
          <w:bCs/>
          <w:color w:val="000000"/>
          <w:sz w:val="24"/>
          <w:szCs w:val="24"/>
          <w:lang w:eastAsia="cs-CZ"/>
        </w:rPr>
      </w:pPr>
      <w:proofErr w:type="spellStart"/>
      <w:r w:rsidRPr="00C74339">
        <w:rPr>
          <w:rFonts w:ascii="TimesNewRomanPSMT" w:eastAsia="Times New Roman" w:hAnsi="TimesNewRomanPSMT" w:cs="TimesNewRomanPSMT"/>
          <w:bCs/>
          <w:color w:val="000000"/>
          <w:sz w:val="24"/>
          <w:szCs w:val="24"/>
          <w:lang w:eastAsia="cs-CZ"/>
        </w:rPr>
        <w:t>OSPOD</w:t>
      </w:r>
      <w:proofErr w:type="spellEnd"/>
      <w:r w:rsidRPr="00C74339">
        <w:rPr>
          <w:rFonts w:ascii="TimesNewRomanPSMT" w:eastAsia="Times New Roman" w:hAnsi="TimesNewRomanPSMT" w:cs="TimesNewRomanPSMT"/>
          <w:bCs/>
          <w:color w:val="000000"/>
          <w:sz w:val="24"/>
          <w:szCs w:val="24"/>
          <w:lang w:eastAsia="cs-CZ"/>
        </w:rPr>
        <w:t xml:space="preserve">: Jaroslava </w:t>
      </w:r>
      <w:proofErr w:type="spellStart"/>
      <w:r w:rsidRPr="00C74339">
        <w:rPr>
          <w:rFonts w:ascii="TimesNewRomanPSMT" w:eastAsia="Times New Roman" w:hAnsi="TimesNewRomanPSMT" w:cs="TimesNewRomanPSMT"/>
          <w:bCs/>
          <w:color w:val="000000"/>
          <w:sz w:val="24"/>
          <w:szCs w:val="24"/>
          <w:lang w:eastAsia="cs-CZ"/>
        </w:rPr>
        <w:t>Srkalová</w:t>
      </w:r>
      <w:proofErr w:type="spellEnd"/>
      <w:r w:rsidRPr="00C74339">
        <w:rPr>
          <w:rFonts w:ascii="TimesNewRomanPSMT" w:eastAsia="Times New Roman" w:hAnsi="TimesNewRomanPSMT" w:cs="TimesNewRomanPSMT"/>
          <w:bCs/>
          <w:color w:val="000000"/>
          <w:sz w:val="24"/>
          <w:szCs w:val="24"/>
          <w:lang w:eastAsia="cs-CZ"/>
        </w:rPr>
        <w:t xml:space="preserve">, tel. 492 105 473, </w:t>
      </w:r>
      <w:hyperlink r:id="rId27" w:history="1">
        <w:r w:rsidRPr="00C74339">
          <w:rPr>
            <w:rFonts w:ascii="TimesNewRomanPSMT" w:eastAsia="Times New Roman" w:hAnsi="TimesNewRomanPSMT" w:cs="TimesNewRomanPSMT"/>
            <w:bCs/>
            <w:color w:val="0000FF"/>
            <w:sz w:val="24"/>
            <w:szCs w:val="24"/>
            <w:u w:val="single"/>
            <w:lang w:eastAsia="cs-CZ"/>
          </w:rPr>
          <w:t>srkalova@horice.org</w:t>
        </w:r>
      </w:hyperlink>
    </w:p>
    <w:p w:rsidR="00C74339" w:rsidRPr="00C74339" w:rsidRDefault="00C74339" w:rsidP="00C74339">
      <w:pPr>
        <w:autoSpaceDE w:val="0"/>
        <w:autoSpaceDN w:val="0"/>
        <w:adjustRightInd w:val="0"/>
        <w:spacing w:after="0" w:line="360" w:lineRule="auto"/>
        <w:ind w:left="708" w:firstLine="708"/>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t xml:space="preserve">    Helena Chýlová, tel. 492 105 471, </w:t>
      </w:r>
      <w:hyperlink r:id="rId28" w:history="1">
        <w:r w:rsidRPr="00C74339">
          <w:rPr>
            <w:rFonts w:ascii="TimesNewRomanPSMT" w:eastAsia="Times New Roman" w:hAnsi="TimesNewRomanPSMT" w:cs="TimesNewRomanPSMT"/>
            <w:bCs/>
            <w:color w:val="0000FF"/>
            <w:sz w:val="24"/>
            <w:szCs w:val="24"/>
            <w:u w:val="single"/>
            <w:lang w:eastAsia="cs-CZ"/>
          </w:rPr>
          <w:t>chylova@horice.org</w:t>
        </w:r>
      </w:hyperlink>
    </w:p>
    <w:p w:rsidR="00C74339" w:rsidRPr="00C74339" w:rsidRDefault="00C74339" w:rsidP="00C74339">
      <w:pPr>
        <w:autoSpaceDE w:val="0"/>
        <w:autoSpaceDN w:val="0"/>
        <w:adjustRightInd w:val="0"/>
        <w:spacing w:after="0" w:line="360" w:lineRule="auto"/>
        <w:ind w:left="360" w:firstLine="348"/>
        <w:rPr>
          <w:rFonts w:ascii="TimesNewRomanPSMT" w:eastAsia="Times New Roman" w:hAnsi="TimesNewRomanPSMT" w:cs="TimesNewRomanPSMT"/>
          <w:bCs/>
          <w:color w:val="000000"/>
          <w:sz w:val="24"/>
          <w:szCs w:val="24"/>
          <w:lang w:eastAsia="cs-CZ"/>
        </w:rPr>
      </w:pPr>
      <w:proofErr w:type="spellStart"/>
      <w:r w:rsidRPr="00C74339">
        <w:rPr>
          <w:rFonts w:ascii="TimesNewRomanPSMT" w:eastAsia="Times New Roman" w:hAnsi="TimesNewRomanPSMT" w:cs="TimesNewRomanPSMT"/>
          <w:bCs/>
          <w:color w:val="000000"/>
          <w:sz w:val="24"/>
          <w:szCs w:val="24"/>
          <w:lang w:eastAsia="cs-CZ"/>
        </w:rPr>
        <w:t>NRP</w:t>
      </w:r>
      <w:proofErr w:type="spellEnd"/>
      <w:r w:rsidRPr="00C74339">
        <w:rPr>
          <w:rFonts w:ascii="TimesNewRomanPSMT" w:eastAsia="Times New Roman" w:hAnsi="TimesNewRomanPSMT" w:cs="TimesNewRomanPSMT"/>
          <w:bCs/>
          <w:color w:val="000000"/>
          <w:sz w:val="24"/>
          <w:szCs w:val="24"/>
          <w:lang w:eastAsia="cs-CZ"/>
        </w:rPr>
        <w:t xml:space="preserve">: Eva Pavlová, tel. 492 105 472, </w:t>
      </w:r>
      <w:hyperlink r:id="rId29" w:history="1">
        <w:r w:rsidRPr="00C74339">
          <w:rPr>
            <w:rFonts w:ascii="TimesNewRomanPSMT" w:eastAsia="Times New Roman" w:hAnsi="TimesNewRomanPSMT" w:cs="TimesNewRomanPSMT"/>
            <w:bCs/>
            <w:color w:val="0000FF"/>
            <w:sz w:val="24"/>
            <w:szCs w:val="24"/>
            <w:u w:val="single"/>
            <w:lang w:eastAsia="cs-CZ"/>
          </w:rPr>
          <w:t>pavlova@horice.org</w:t>
        </w:r>
      </w:hyperlink>
    </w:p>
    <w:p w:rsidR="00C74339" w:rsidRDefault="00C74339" w:rsidP="00C74339">
      <w:pPr>
        <w:autoSpaceDE w:val="0"/>
        <w:autoSpaceDN w:val="0"/>
        <w:adjustRightInd w:val="0"/>
        <w:spacing w:after="0" w:line="360" w:lineRule="auto"/>
        <w:ind w:left="360" w:firstLine="348"/>
        <w:rPr>
          <w:rFonts w:ascii="TimesNewRomanPSMT" w:eastAsia="Times New Roman" w:hAnsi="TimesNewRomanPSMT" w:cs="TimesNewRomanPSMT"/>
          <w:bCs/>
          <w:color w:val="0000FF"/>
          <w:sz w:val="24"/>
          <w:szCs w:val="24"/>
          <w:u w:val="single"/>
          <w:lang w:eastAsia="cs-CZ"/>
        </w:rPr>
      </w:pPr>
      <w:r w:rsidRPr="00C74339">
        <w:rPr>
          <w:rFonts w:ascii="TimesNewRomanPSMT" w:eastAsia="Times New Roman" w:hAnsi="TimesNewRomanPSMT" w:cs="TimesNewRomanPSMT"/>
          <w:bCs/>
          <w:color w:val="000000"/>
          <w:sz w:val="24"/>
          <w:szCs w:val="24"/>
          <w:lang w:eastAsia="cs-CZ"/>
        </w:rPr>
        <w:t xml:space="preserve">kurátor pro mládež i dospělé: Helena Chýlová, tel. 492 105 471,  </w:t>
      </w:r>
      <w:r w:rsidRPr="00C74339">
        <w:rPr>
          <w:rFonts w:ascii="TimesNewRomanPSMT" w:eastAsia="Times New Roman" w:hAnsi="TimesNewRomanPSMT" w:cs="TimesNewRomanPSMT"/>
          <w:bCs/>
          <w:color w:val="000000"/>
          <w:sz w:val="24"/>
          <w:szCs w:val="24"/>
          <w:lang w:eastAsia="cs-CZ"/>
        </w:rPr>
        <w:tab/>
      </w:r>
      <w:hyperlink r:id="rId30" w:history="1">
        <w:r w:rsidRPr="00C74339">
          <w:rPr>
            <w:rFonts w:ascii="TimesNewRomanPSMT" w:eastAsia="Times New Roman" w:hAnsi="TimesNewRomanPSMT" w:cs="TimesNewRomanPSMT"/>
            <w:bCs/>
            <w:color w:val="0000FF"/>
            <w:sz w:val="24"/>
            <w:szCs w:val="24"/>
            <w:u w:val="single"/>
            <w:lang w:eastAsia="cs-CZ"/>
          </w:rPr>
          <w:t>chylova@horice.org</w:t>
        </w:r>
      </w:hyperlink>
    </w:p>
    <w:p w:rsidR="00D30975" w:rsidRPr="00C74339" w:rsidRDefault="00D30975" w:rsidP="00C74339">
      <w:pPr>
        <w:autoSpaceDE w:val="0"/>
        <w:autoSpaceDN w:val="0"/>
        <w:adjustRightInd w:val="0"/>
        <w:spacing w:after="0" w:line="360" w:lineRule="auto"/>
        <w:ind w:left="360" w:firstLine="348"/>
        <w:rPr>
          <w:rFonts w:ascii="TimesNewRomanPSMT" w:eastAsia="Times New Roman" w:hAnsi="TimesNewRomanPSMT" w:cs="TimesNewRomanPSMT"/>
          <w:bCs/>
          <w:color w:val="0000FF"/>
          <w:sz w:val="24"/>
          <w:szCs w:val="24"/>
          <w:u w:val="single"/>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24"/>
          <w:szCs w:val="24"/>
          <w:u w:val="single"/>
          <w:lang w:eastAsia="cs-CZ"/>
        </w:rPr>
      </w:pPr>
      <w:r w:rsidRPr="00C74339">
        <w:rPr>
          <w:rFonts w:ascii="TimesNewRomanPSMT" w:eastAsia="Times New Roman" w:hAnsi="TimesNewRomanPSMT" w:cs="TimesNewRomanPSMT"/>
          <w:b/>
          <w:bCs/>
          <w:color w:val="000000"/>
          <w:sz w:val="24"/>
          <w:szCs w:val="24"/>
          <w:u w:val="single"/>
          <w:lang w:eastAsia="cs-CZ"/>
        </w:rPr>
        <w:t>Policie ČR, Městská policie Hořice</w:t>
      </w:r>
    </w:p>
    <w:p w:rsidR="00C74339" w:rsidRPr="00C74339" w:rsidRDefault="00C74339" w:rsidP="00C74339">
      <w:pPr>
        <w:numPr>
          <w:ilvl w:val="0"/>
          <w:numId w:val="15"/>
        </w:numPr>
        <w:spacing w:after="0" w:line="408" w:lineRule="atLeast"/>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Městská policie Hořice</w:t>
      </w:r>
    </w:p>
    <w:p w:rsidR="00C74339" w:rsidRPr="00C74339" w:rsidRDefault="00C74339" w:rsidP="00C74339">
      <w:pPr>
        <w:spacing w:after="0" w:line="408" w:lineRule="atLeast"/>
        <w:ind w:left="720"/>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náměstí Jiřího z Poděbrad 226, 508 01 Hořice</w:t>
      </w:r>
    </w:p>
    <w:p w:rsidR="00C74339" w:rsidRPr="00C74339" w:rsidRDefault="00C74339" w:rsidP="00C74339">
      <w:pPr>
        <w:spacing w:before="225" w:after="0" w:line="240" w:lineRule="auto"/>
        <w:outlineLvl w:val="2"/>
        <w:rPr>
          <w:rFonts w:ascii="TimesNewRomanPSMT" w:eastAsia="Times New Roman" w:hAnsi="TimesNewRomanPSMT" w:cs="Times New Roman"/>
          <w:bCs/>
          <w:color w:val="000000"/>
          <w:sz w:val="24"/>
          <w:szCs w:val="24"/>
          <w:lang w:eastAsia="cs-CZ"/>
        </w:rPr>
      </w:pPr>
      <w:r w:rsidRPr="00C74339">
        <w:rPr>
          <w:rFonts w:ascii="TimesNewRomanPSMT" w:eastAsia="Times New Roman" w:hAnsi="TimesNewRomanPSMT" w:cs="Times New Roman"/>
          <w:b/>
          <w:bCs/>
          <w:color w:val="630A0A"/>
          <w:sz w:val="24"/>
          <w:szCs w:val="24"/>
          <w:lang w:eastAsia="cs-CZ"/>
        </w:rPr>
        <w:tab/>
      </w:r>
      <w:r w:rsidRPr="00C74339">
        <w:rPr>
          <w:rFonts w:ascii="TimesNewRomanPSMT" w:eastAsia="Times New Roman" w:hAnsi="TimesNewRomanPSMT" w:cs="Times New Roman"/>
          <w:bCs/>
          <w:color w:val="000000"/>
          <w:sz w:val="24"/>
          <w:szCs w:val="24"/>
          <w:lang w:eastAsia="cs-CZ"/>
        </w:rPr>
        <w:t xml:space="preserve">tel. 737 445 336, </w:t>
      </w:r>
      <w:hyperlink r:id="rId31" w:history="1">
        <w:r w:rsidRPr="00C74339">
          <w:rPr>
            <w:rFonts w:ascii="TimesNewRomanPSMT" w:eastAsia="Times New Roman" w:hAnsi="TimesNewRomanPSMT" w:cs="Times New Roman"/>
            <w:bCs/>
            <w:color w:val="000000"/>
            <w:sz w:val="24"/>
            <w:szCs w:val="24"/>
            <w:u w:val="single"/>
            <w:lang w:eastAsia="cs-CZ"/>
          </w:rPr>
          <w:t>policie@horice.org</w:t>
        </w:r>
      </w:hyperlink>
      <w:r w:rsidRPr="00C74339">
        <w:rPr>
          <w:rFonts w:ascii="TimesNewRomanPSMT" w:eastAsia="Times New Roman" w:hAnsi="TimesNewRomanPSMT" w:cs="Times New Roman"/>
          <w:bCs/>
          <w:color w:val="000000"/>
          <w:sz w:val="24"/>
          <w:szCs w:val="24"/>
          <w:u w:val="single"/>
          <w:lang w:eastAsia="cs-CZ"/>
        </w:rPr>
        <w:t xml:space="preserve">, </w:t>
      </w:r>
      <w:r w:rsidRPr="00C74339">
        <w:rPr>
          <w:rFonts w:ascii="TimesNewRomanPSMT" w:eastAsia="Times New Roman" w:hAnsi="TimesNewRomanPSMT" w:cs="Times New Roman"/>
          <w:bCs/>
          <w:color w:val="000000"/>
          <w:sz w:val="24"/>
          <w:szCs w:val="24"/>
          <w:lang w:eastAsia="cs-CZ"/>
        </w:rPr>
        <w:t xml:space="preserve">  </w:t>
      </w:r>
      <w:hyperlink r:id="rId32" w:history="1">
        <w:r w:rsidRPr="00C74339">
          <w:rPr>
            <w:rFonts w:ascii="TimesNewRomanPSMT" w:eastAsia="Times New Roman" w:hAnsi="TimesNewRomanPSMT" w:cs="Times New Roman"/>
            <w:bCs/>
            <w:color w:val="000000"/>
            <w:sz w:val="24"/>
            <w:szCs w:val="24"/>
            <w:u w:val="single"/>
            <w:lang w:eastAsia="cs-CZ"/>
          </w:rPr>
          <w:t>www.horice.org/policie</w:t>
        </w:r>
      </w:hyperlink>
    </w:p>
    <w:p w:rsidR="00C74339" w:rsidRPr="00C74339" w:rsidRDefault="00C74339" w:rsidP="00C74339">
      <w:pPr>
        <w:numPr>
          <w:ilvl w:val="0"/>
          <w:numId w:val="15"/>
        </w:numPr>
        <w:spacing w:after="0" w:line="408" w:lineRule="atLeast"/>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Policie ČR – Obvodní oddělení Hořice  </w:t>
      </w:r>
    </w:p>
    <w:p w:rsidR="00C74339" w:rsidRPr="00C74339" w:rsidRDefault="00C74339" w:rsidP="00C74339">
      <w:pPr>
        <w:spacing w:after="0" w:line="408" w:lineRule="atLeast"/>
        <w:ind w:left="360"/>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náměstí Jiřího z Poděbrad 158, 508 01 Hořice</w:t>
      </w:r>
    </w:p>
    <w:p w:rsidR="00C74339" w:rsidRPr="00C74339" w:rsidRDefault="00C74339" w:rsidP="00C74339">
      <w:pPr>
        <w:spacing w:after="0" w:line="408" w:lineRule="atLeast"/>
        <w:ind w:left="360"/>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tel. </w:t>
      </w:r>
      <w:r w:rsidR="00774312">
        <w:rPr>
          <w:rFonts w:ascii="TimesNewRomanPSMT" w:eastAsia="Times New Roman" w:hAnsi="TimesNewRomanPSMT" w:cs="Times New Roman"/>
          <w:color w:val="000000"/>
          <w:sz w:val="24"/>
          <w:szCs w:val="24"/>
          <w:lang w:eastAsia="cs-CZ"/>
        </w:rPr>
        <w:t xml:space="preserve">493 551 355, </w:t>
      </w:r>
      <w:r w:rsidR="00774312">
        <w:rPr>
          <w:rStyle w:val="c-block"/>
        </w:rPr>
        <w:t>974 533 701</w:t>
      </w:r>
      <w:r w:rsidRPr="00C74339">
        <w:rPr>
          <w:rFonts w:ascii="TimesNewRomanPSMT" w:eastAsia="Times New Roman" w:hAnsi="TimesNewRomanPSMT" w:cs="Times New Roman"/>
          <w:color w:val="000000"/>
          <w:sz w:val="24"/>
          <w:szCs w:val="24"/>
          <w:lang w:eastAsia="cs-CZ"/>
        </w:rPr>
        <w:t xml:space="preserve"> (tísňová linka 158),  </w:t>
      </w:r>
      <w:hyperlink r:id="rId33" w:history="1">
        <w:r w:rsidRPr="00C74339">
          <w:rPr>
            <w:rFonts w:ascii="TimesNewRomanPSMT" w:eastAsia="Times New Roman" w:hAnsi="TimesNewRomanPSMT" w:cs="Times New Roman"/>
            <w:color w:val="0000FF"/>
            <w:sz w:val="24"/>
            <w:szCs w:val="24"/>
            <w:u w:val="single"/>
            <w:lang w:eastAsia="cs-CZ"/>
          </w:rPr>
          <w:t>jc.horice@pcr.cz</w:t>
        </w:r>
      </w:hyperlink>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24"/>
          <w:szCs w:val="24"/>
          <w:u w:val="single"/>
          <w:lang w:eastAsia="cs-CZ"/>
        </w:rPr>
      </w:pPr>
      <w:r w:rsidRPr="00C74339">
        <w:rPr>
          <w:rFonts w:ascii="TimesNewRomanPSMT" w:eastAsia="Times New Roman" w:hAnsi="TimesNewRomanPSMT" w:cs="TimesNewRomanPSMT"/>
          <w:b/>
          <w:bCs/>
          <w:color w:val="000000"/>
          <w:sz w:val="24"/>
          <w:szCs w:val="24"/>
          <w:u w:val="single"/>
          <w:lang w:eastAsia="cs-CZ"/>
        </w:rPr>
        <w:t>Hasiči</w:t>
      </w:r>
    </w:p>
    <w:p w:rsidR="00C74339" w:rsidRPr="00C74339" w:rsidRDefault="00C74339" w:rsidP="00C74339">
      <w:pPr>
        <w:numPr>
          <w:ilvl w:val="0"/>
          <w:numId w:val="15"/>
        </w:numPr>
        <w:autoSpaceDE w:val="0"/>
        <w:autoSpaceDN w:val="0"/>
        <w:adjustRightInd w:val="0"/>
        <w:spacing w:after="0" w:line="360" w:lineRule="auto"/>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lastRenderedPageBreak/>
        <w:t xml:space="preserve">Hasiči – stanice Hořice </w:t>
      </w:r>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tab/>
        <w:t>Otakarova 1500, 508 01 Hořice v Podkrkonoší</w:t>
      </w:r>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tab/>
        <w:t xml:space="preserve">tel. 950 510 386 (tísňová linka 150), </w:t>
      </w:r>
      <w:hyperlink r:id="rId34" w:history="1">
        <w:r w:rsidRPr="00C74339">
          <w:rPr>
            <w:rFonts w:ascii="TimesNewRomanPSMT" w:eastAsia="Times New Roman" w:hAnsi="TimesNewRomanPSMT" w:cs="TimesNewRomanPSMT"/>
            <w:bCs/>
            <w:color w:val="0000FF"/>
            <w:sz w:val="24"/>
            <w:szCs w:val="24"/>
            <w:u w:val="single"/>
            <w:lang w:eastAsia="cs-CZ"/>
          </w:rPr>
          <w:t>pshorice@hkk.izscr.cz</w:t>
        </w:r>
      </w:hyperlink>
      <w:r w:rsidRPr="00C74339">
        <w:rPr>
          <w:rFonts w:ascii="TimesNewRomanPSMT" w:eastAsia="Times New Roman" w:hAnsi="TimesNewRomanPSMT" w:cs="TimesNewRomanPSMT"/>
          <w:bCs/>
          <w:color w:val="000000"/>
          <w:sz w:val="24"/>
          <w:szCs w:val="24"/>
          <w:lang w:eastAsia="cs-CZ"/>
        </w:rPr>
        <w:t xml:space="preserve">, </w:t>
      </w:r>
      <w:hyperlink r:id="rId35" w:history="1">
        <w:r w:rsidRPr="00C74339">
          <w:rPr>
            <w:rFonts w:ascii="TimesNewRomanPSMT" w:eastAsia="Times New Roman" w:hAnsi="TimesNewRomanPSMT" w:cs="TimesNewRomanPSMT"/>
            <w:bCs/>
            <w:color w:val="0000FF"/>
            <w:sz w:val="24"/>
            <w:szCs w:val="24"/>
            <w:u w:val="single"/>
            <w:lang w:eastAsia="cs-CZ"/>
          </w:rPr>
          <w:t>www.hzshk.cz</w:t>
        </w:r>
      </w:hyperlink>
    </w:p>
    <w:p w:rsidR="00C74339" w:rsidRPr="00C74339" w:rsidRDefault="00C74339" w:rsidP="00C74339">
      <w:pPr>
        <w:numPr>
          <w:ilvl w:val="0"/>
          <w:numId w:val="15"/>
        </w:numPr>
        <w:autoSpaceDE w:val="0"/>
        <w:autoSpaceDN w:val="0"/>
        <w:adjustRightInd w:val="0"/>
        <w:spacing w:after="0" w:line="360" w:lineRule="auto"/>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t>Sbor dobrovolných hasičů</w:t>
      </w:r>
    </w:p>
    <w:p w:rsidR="00C74339" w:rsidRPr="00C74339" w:rsidRDefault="00C16564" w:rsidP="00C74339">
      <w:pPr>
        <w:autoSpaceDE w:val="0"/>
        <w:autoSpaceDN w:val="0"/>
        <w:adjustRightInd w:val="0"/>
        <w:spacing w:after="0" w:line="360" w:lineRule="auto"/>
        <w:ind w:left="720"/>
        <w:rPr>
          <w:rFonts w:ascii="TimesNewRomanPSMT" w:eastAsia="Times New Roman" w:hAnsi="TimesNewRomanPSMT" w:cs="TimesNewRomanPSMT"/>
          <w:bCs/>
          <w:color w:val="000000"/>
          <w:sz w:val="24"/>
          <w:szCs w:val="24"/>
          <w:lang w:eastAsia="cs-CZ"/>
        </w:rPr>
      </w:pPr>
      <w:r>
        <w:rPr>
          <w:rFonts w:ascii="TimesNewRomanPSMT" w:eastAsia="Times New Roman" w:hAnsi="TimesNewRomanPSMT" w:cs="TimesNewRomanPSMT"/>
          <w:bCs/>
          <w:color w:val="000000"/>
          <w:sz w:val="24"/>
          <w:szCs w:val="24"/>
          <w:lang w:eastAsia="cs-CZ"/>
        </w:rPr>
        <w:t>starosta: Miloš Kára, tel. 724 263 452</w:t>
      </w:r>
    </w:p>
    <w:p w:rsidR="00C74339" w:rsidRPr="00C74339" w:rsidRDefault="00C74339" w:rsidP="00C74339">
      <w:pPr>
        <w:autoSpaceDE w:val="0"/>
        <w:autoSpaceDN w:val="0"/>
        <w:adjustRightInd w:val="0"/>
        <w:spacing w:after="0" w:line="360" w:lineRule="auto"/>
        <w:ind w:left="720"/>
        <w:rPr>
          <w:rFonts w:ascii="TimesNewRomanPSMT" w:eastAsia="Times New Roman" w:hAnsi="TimesNewRomanPSMT" w:cs="TimesNewRomanPSMT"/>
          <w:bCs/>
          <w:color w:val="000000"/>
          <w:sz w:val="24"/>
          <w:szCs w:val="24"/>
          <w:lang w:eastAsia="cs-CZ"/>
        </w:rPr>
      </w:pPr>
      <w:r w:rsidRPr="00C74339">
        <w:rPr>
          <w:rFonts w:ascii="TimesNewRomanPSMT" w:eastAsia="Times New Roman" w:hAnsi="TimesNewRomanPSMT" w:cs="TimesNewRomanPSMT"/>
          <w:bCs/>
          <w:color w:val="000000"/>
          <w:sz w:val="24"/>
          <w:szCs w:val="24"/>
          <w:lang w:eastAsia="cs-CZ"/>
        </w:rPr>
        <w:t xml:space="preserve"> velitel jednotky: Jaroslav </w:t>
      </w:r>
      <w:proofErr w:type="spellStart"/>
      <w:r w:rsidRPr="00C74339">
        <w:rPr>
          <w:rFonts w:ascii="TimesNewRomanPSMT" w:eastAsia="Times New Roman" w:hAnsi="TimesNewRomanPSMT" w:cs="TimesNewRomanPSMT"/>
          <w:bCs/>
          <w:color w:val="000000"/>
          <w:sz w:val="24"/>
          <w:szCs w:val="24"/>
          <w:lang w:eastAsia="cs-CZ"/>
        </w:rPr>
        <w:t>Fátor</w:t>
      </w:r>
      <w:proofErr w:type="spellEnd"/>
      <w:r w:rsidRPr="00C74339">
        <w:rPr>
          <w:rFonts w:ascii="TimesNewRomanPSMT" w:eastAsia="Times New Roman" w:hAnsi="TimesNewRomanPSMT" w:cs="TimesNewRomanPSMT"/>
          <w:bCs/>
          <w:color w:val="000000"/>
          <w:sz w:val="24"/>
          <w:szCs w:val="24"/>
          <w:lang w:eastAsia="cs-CZ"/>
        </w:rPr>
        <w:t xml:space="preserve">, tel. 728 453 961, </w:t>
      </w:r>
      <w:hyperlink r:id="rId36" w:history="1">
        <w:r w:rsidRPr="00C74339">
          <w:rPr>
            <w:rFonts w:ascii="TimesNewRomanPSMT" w:eastAsia="Times New Roman" w:hAnsi="TimesNewRomanPSMT" w:cs="TimesNewRomanPSMT"/>
            <w:bCs/>
            <w:color w:val="0000FF"/>
            <w:sz w:val="24"/>
            <w:szCs w:val="24"/>
            <w:u w:val="single"/>
            <w:lang w:eastAsia="cs-CZ"/>
          </w:rPr>
          <w:t>sdh.horice@seznam.cz</w:t>
        </w:r>
      </w:hyperlink>
    </w:p>
    <w:p w:rsidR="00C74339" w:rsidRPr="00C74339" w:rsidRDefault="00C74339" w:rsidP="00C74339">
      <w:pPr>
        <w:autoSpaceDE w:val="0"/>
        <w:autoSpaceDN w:val="0"/>
        <w:adjustRightInd w:val="0"/>
        <w:spacing w:after="0" w:line="360" w:lineRule="auto"/>
        <w:ind w:left="360"/>
        <w:rPr>
          <w:rFonts w:ascii="TimesNewRomanPSMT" w:eastAsia="Times New Roman" w:hAnsi="TimesNewRomanPSMT" w:cs="TimesNewRomanPSMT"/>
          <w:bCs/>
          <w:color w:val="000000"/>
          <w:sz w:val="24"/>
          <w:szCs w:val="24"/>
          <w:lang w:eastAsia="cs-CZ"/>
        </w:rPr>
      </w:pPr>
    </w:p>
    <w:p w:rsidR="00C74339" w:rsidRPr="00C74339" w:rsidRDefault="00C74339" w:rsidP="00C74339">
      <w:pPr>
        <w:autoSpaceDE w:val="0"/>
        <w:autoSpaceDN w:val="0"/>
        <w:adjustRightInd w:val="0"/>
        <w:spacing w:after="0" w:line="360" w:lineRule="auto"/>
        <w:rPr>
          <w:rFonts w:ascii="TimesNewRomanPSMT" w:eastAsia="Times New Roman" w:hAnsi="TimesNewRomanPSMT" w:cs="Calibri"/>
          <w:b/>
          <w:color w:val="000000"/>
          <w:sz w:val="24"/>
          <w:szCs w:val="24"/>
          <w:u w:val="single"/>
          <w:lang w:eastAsia="cs-CZ"/>
        </w:rPr>
      </w:pPr>
      <w:r w:rsidRPr="00C74339">
        <w:rPr>
          <w:rFonts w:ascii="TimesNewRomanPSMT" w:eastAsia="Times New Roman" w:hAnsi="TimesNewRomanPSMT" w:cs="Calibri"/>
          <w:b/>
          <w:color w:val="000000"/>
          <w:sz w:val="24"/>
          <w:szCs w:val="24"/>
          <w:u w:val="single"/>
          <w:lang w:eastAsia="cs-CZ"/>
        </w:rPr>
        <w:t>Ostatní</w:t>
      </w:r>
    </w:p>
    <w:p w:rsidR="00C74339" w:rsidRPr="00C74339" w:rsidRDefault="00C74339" w:rsidP="00C74339">
      <w:pPr>
        <w:numPr>
          <w:ilvl w:val="0"/>
          <w:numId w:val="15"/>
        </w:num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b/>
          <w:color w:val="000000"/>
          <w:sz w:val="24"/>
          <w:szCs w:val="24"/>
          <w:lang w:eastAsia="cs-CZ"/>
        </w:rPr>
        <w:t xml:space="preserve">Občanské sdružení </w:t>
      </w:r>
      <w:proofErr w:type="spellStart"/>
      <w:r w:rsidRPr="00C74339">
        <w:rPr>
          <w:rFonts w:ascii="TimesNewRomanPSMT" w:eastAsia="Times New Roman" w:hAnsi="TimesNewRomanPSMT" w:cs="Times New Roman"/>
          <w:b/>
          <w:color w:val="000000"/>
          <w:sz w:val="24"/>
          <w:szCs w:val="24"/>
          <w:lang w:eastAsia="cs-CZ"/>
        </w:rPr>
        <w:t>Laxus</w:t>
      </w:r>
      <w:proofErr w:type="spellEnd"/>
      <w:r w:rsidRPr="00C74339">
        <w:rPr>
          <w:rFonts w:ascii="TimesNewRomanPSMT" w:eastAsia="Times New Roman" w:hAnsi="TimesNewRomanPSMT" w:cs="Times New Roman"/>
          <w:color w:val="000000"/>
          <w:sz w:val="24"/>
          <w:szCs w:val="24"/>
          <w:lang w:eastAsia="cs-CZ"/>
        </w:rPr>
        <w:t xml:space="preserve"> (nabízí také </w:t>
      </w:r>
      <w:r w:rsidRPr="00C74339">
        <w:rPr>
          <w:rFonts w:ascii="TimesNewRomanPSMT" w:eastAsia="Times New Roman" w:hAnsi="TimesNewRomanPSMT" w:cs="Times New Roman"/>
          <w:i/>
          <w:color w:val="000000"/>
          <w:sz w:val="24"/>
          <w:szCs w:val="24"/>
          <w:lang w:eastAsia="cs-CZ"/>
        </w:rPr>
        <w:t>vzdělávání a besedy</w:t>
      </w:r>
      <w:r w:rsidRPr="00C74339">
        <w:rPr>
          <w:rFonts w:ascii="TimesNewRomanPSMT" w:eastAsia="Times New Roman" w:hAnsi="TimesNewRomanPSMT" w:cs="Times New Roman"/>
          <w:color w:val="000000"/>
          <w:sz w:val="24"/>
          <w:szCs w:val="24"/>
          <w:lang w:eastAsia="cs-CZ"/>
        </w:rPr>
        <w:t xml:space="preserve"> určené žákům 8. a 9. tříd ZŠ, studentům </w:t>
      </w:r>
      <w:proofErr w:type="spellStart"/>
      <w:r w:rsidRPr="00C74339">
        <w:rPr>
          <w:rFonts w:ascii="TimesNewRomanPSMT" w:eastAsia="Times New Roman" w:hAnsi="TimesNewRomanPSMT" w:cs="Times New Roman"/>
          <w:color w:val="000000"/>
          <w:sz w:val="24"/>
          <w:szCs w:val="24"/>
          <w:lang w:eastAsia="cs-CZ"/>
        </w:rPr>
        <w:t>SOU</w:t>
      </w:r>
      <w:proofErr w:type="spellEnd"/>
      <w:r w:rsidRPr="00C74339">
        <w:rPr>
          <w:rFonts w:ascii="TimesNewRomanPSMT" w:eastAsia="Times New Roman" w:hAnsi="TimesNewRomanPSMT" w:cs="Times New Roman"/>
          <w:color w:val="000000"/>
          <w:sz w:val="24"/>
          <w:szCs w:val="24"/>
          <w:lang w:eastAsia="cs-CZ"/>
        </w:rPr>
        <w:t xml:space="preserve">, SŠ, </w:t>
      </w:r>
      <w:proofErr w:type="spellStart"/>
      <w:r w:rsidRPr="00C74339">
        <w:rPr>
          <w:rFonts w:ascii="TimesNewRomanPSMT" w:eastAsia="Times New Roman" w:hAnsi="TimesNewRomanPSMT" w:cs="Times New Roman"/>
          <w:color w:val="000000"/>
          <w:sz w:val="24"/>
          <w:szCs w:val="24"/>
          <w:lang w:eastAsia="cs-CZ"/>
        </w:rPr>
        <w:t>VOŠ</w:t>
      </w:r>
      <w:proofErr w:type="spellEnd"/>
      <w:r w:rsidRPr="00C74339">
        <w:rPr>
          <w:rFonts w:ascii="TimesNewRomanPSMT" w:eastAsia="Times New Roman" w:hAnsi="TimesNewRomanPSMT" w:cs="Times New Roman"/>
          <w:color w:val="000000"/>
          <w:sz w:val="24"/>
          <w:szCs w:val="24"/>
          <w:lang w:eastAsia="cs-CZ"/>
        </w:rPr>
        <w:t xml:space="preserve">, VŠ a pedagogům) </w:t>
      </w:r>
    </w:p>
    <w:p w:rsidR="00C74339" w:rsidRPr="00C74339" w:rsidRDefault="00C74339" w:rsidP="00C74339">
      <w:pPr>
        <w:spacing w:after="0" w:line="360" w:lineRule="auto"/>
        <w:ind w:left="72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Centrum terénních programů Královéhradeckého kraje</w:t>
      </w:r>
    </w:p>
    <w:p w:rsidR="00C16564" w:rsidRPr="00C16564" w:rsidRDefault="00C74339" w:rsidP="00C16564">
      <w:pPr>
        <w:spacing w:after="0" w:line="360" w:lineRule="auto"/>
        <w:ind w:left="72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vedoucí centra: </w:t>
      </w:r>
      <w:r w:rsidR="00C16564" w:rsidRPr="00C16564">
        <w:rPr>
          <w:rFonts w:ascii="TimesNewRomanPSMT" w:eastAsia="Times New Roman" w:hAnsi="TimesNewRomanPSMT" w:cs="Times New Roman"/>
          <w:color w:val="000000"/>
          <w:sz w:val="24"/>
          <w:szCs w:val="24"/>
          <w:lang w:eastAsia="cs-CZ"/>
        </w:rPr>
        <w:t xml:space="preserve">Mgr. Irena </w:t>
      </w:r>
      <w:proofErr w:type="spellStart"/>
      <w:r w:rsidR="00C16564" w:rsidRPr="00C16564">
        <w:rPr>
          <w:rFonts w:ascii="TimesNewRomanPSMT" w:eastAsia="Times New Roman" w:hAnsi="TimesNewRomanPSMT" w:cs="Times New Roman"/>
          <w:color w:val="000000"/>
          <w:sz w:val="24"/>
          <w:szCs w:val="24"/>
          <w:lang w:eastAsia="cs-CZ"/>
        </w:rPr>
        <w:t>Šritrová</w:t>
      </w:r>
      <w:proofErr w:type="spellEnd"/>
      <w:r w:rsidR="00C16564" w:rsidRPr="00C16564">
        <w:rPr>
          <w:rFonts w:ascii="TimesNewRomanPSMT" w:eastAsia="Times New Roman" w:hAnsi="TimesNewRomanPSMT" w:cs="Times New Roman"/>
          <w:color w:val="000000"/>
          <w:sz w:val="24"/>
          <w:szCs w:val="24"/>
          <w:lang w:eastAsia="cs-CZ"/>
        </w:rPr>
        <w:t>, e-mail: sritrova@laxus.cz</w:t>
      </w:r>
    </w:p>
    <w:p w:rsidR="00C16564" w:rsidRPr="00C16564" w:rsidRDefault="00C16564" w:rsidP="00C16564">
      <w:pPr>
        <w:spacing w:after="0" w:line="360" w:lineRule="auto"/>
        <w:ind w:left="720"/>
        <w:jc w:val="both"/>
        <w:rPr>
          <w:rFonts w:ascii="TimesNewRomanPSMT" w:eastAsia="Times New Roman" w:hAnsi="TimesNewRomanPSMT" w:cs="Times New Roman"/>
          <w:color w:val="000000"/>
          <w:sz w:val="24"/>
          <w:szCs w:val="24"/>
          <w:lang w:eastAsia="cs-CZ"/>
        </w:rPr>
      </w:pPr>
      <w:r w:rsidRPr="00C16564">
        <w:rPr>
          <w:rFonts w:ascii="TimesNewRomanPSMT" w:eastAsia="Times New Roman" w:hAnsi="TimesNewRomanPSMT" w:cs="Times New Roman"/>
          <w:color w:val="000000"/>
          <w:sz w:val="24"/>
          <w:szCs w:val="24"/>
          <w:lang w:eastAsia="cs-CZ"/>
        </w:rPr>
        <w:t>e-mail: ambulance.hradec@laxus.cz</w:t>
      </w:r>
    </w:p>
    <w:p w:rsidR="00C16564" w:rsidRPr="00C16564" w:rsidRDefault="00C16564" w:rsidP="00C16564">
      <w:pPr>
        <w:spacing w:after="0" w:line="360" w:lineRule="auto"/>
        <w:ind w:left="720"/>
        <w:jc w:val="both"/>
        <w:rPr>
          <w:rFonts w:ascii="TimesNewRomanPSMT" w:eastAsia="Times New Roman" w:hAnsi="TimesNewRomanPSMT" w:cs="Times New Roman"/>
          <w:color w:val="000000"/>
          <w:sz w:val="24"/>
          <w:szCs w:val="24"/>
          <w:lang w:eastAsia="cs-CZ"/>
        </w:rPr>
      </w:pPr>
      <w:r w:rsidRPr="00C16564">
        <w:rPr>
          <w:rFonts w:ascii="TimesNewRomanPSMT" w:eastAsia="Times New Roman" w:hAnsi="TimesNewRomanPSMT" w:cs="Times New Roman"/>
          <w:color w:val="000000"/>
          <w:sz w:val="24"/>
          <w:szCs w:val="24"/>
          <w:lang w:eastAsia="cs-CZ"/>
        </w:rPr>
        <w:t>tel.: +420 777 033 618</w:t>
      </w:r>
    </w:p>
    <w:p w:rsidR="00C74339" w:rsidRPr="00C74339" w:rsidRDefault="00C16564" w:rsidP="00C16564">
      <w:pPr>
        <w:spacing w:after="0" w:line="360" w:lineRule="auto"/>
        <w:ind w:left="720"/>
        <w:jc w:val="both"/>
        <w:rPr>
          <w:rFonts w:ascii="TimesNewRomanPSMT" w:eastAsia="Times New Roman" w:hAnsi="TimesNewRomanPSMT" w:cs="Times New Roman"/>
          <w:color w:val="000000"/>
          <w:sz w:val="24"/>
          <w:szCs w:val="24"/>
          <w:lang w:eastAsia="cs-CZ"/>
        </w:rPr>
      </w:pPr>
      <w:r w:rsidRPr="00C16564">
        <w:rPr>
          <w:rFonts w:ascii="TimesNewRomanPSMT" w:eastAsia="Times New Roman" w:hAnsi="TimesNewRomanPSMT" w:cs="Times New Roman"/>
          <w:color w:val="000000"/>
          <w:sz w:val="24"/>
          <w:szCs w:val="24"/>
          <w:lang w:eastAsia="cs-CZ"/>
        </w:rPr>
        <w:t xml:space="preserve">adresa: Gočárova 1620, 500 02 Hradec </w:t>
      </w:r>
    </w:p>
    <w:p w:rsidR="00C74339" w:rsidRPr="00C74339" w:rsidRDefault="00C74339" w:rsidP="00C74339">
      <w:pPr>
        <w:spacing w:after="0" w:line="360" w:lineRule="auto"/>
        <w:ind w:left="72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teren.hradec@laxus.cz</w:t>
      </w:r>
    </w:p>
    <w:p w:rsidR="00C74339" w:rsidRDefault="00C74339" w:rsidP="00C74339">
      <w:pPr>
        <w:spacing w:after="0" w:line="360" w:lineRule="auto"/>
        <w:ind w:left="720"/>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Times New Roman"/>
          <w:color w:val="000000"/>
          <w:sz w:val="24"/>
          <w:szCs w:val="24"/>
          <w:lang w:eastAsia="cs-CZ"/>
        </w:rPr>
        <w:t>telefon pro region Jičínska: 775 565</w:t>
      </w:r>
      <w:r w:rsidR="00354C79">
        <w:rPr>
          <w:rFonts w:ascii="TimesNewRomanPSMT" w:eastAsia="Times New Roman" w:hAnsi="TimesNewRomanPSMT" w:cs="Times New Roman"/>
          <w:color w:val="000000"/>
          <w:sz w:val="24"/>
          <w:szCs w:val="24"/>
          <w:lang w:eastAsia="cs-CZ"/>
        </w:rPr>
        <w:t> </w:t>
      </w:r>
      <w:r w:rsidRPr="00C74339">
        <w:rPr>
          <w:rFonts w:ascii="TimesNewRomanPSMT" w:eastAsia="Times New Roman" w:hAnsi="TimesNewRomanPSMT" w:cs="Times New Roman"/>
          <w:color w:val="000000"/>
          <w:sz w:val="24"/>
          <w:szCs w:val="24"/>
          <w:lang w:eastAsia="cs-CZ"/>
        </w:rPr>
        <w:t>309</w:t>
      </w:r>
      <w:r w:rsidRPr="00C74339">
        <w:rPr>
          <w:rFonts w:ascii="TimesNewRomanPSMT" w:eastAsia="Times New Roman" w:hAnsi="TimesNewRomanPSMT" w:cs="Calibri"/>
          <w:color w:val="000000"/>
          <w:sz w:val="24"/>
          <w:szCs w:val="24"/>
          <w:lang w:eastAsia="cs-CZ"/>
        </w:rPr>
        <w:tab/>
      </w:r>
    </w:p>
    <w:p w:rsidR="00354C79" w:rsidRPr="00354C79" w:rsidRDefault="00354C79" w:rsidP="00354C79">
      <w:pPr>
        <w:spacing w:after="0" w:line="360" w:lineRule="auto"/>
        <w:ind w:left="720"/>
        <w:jc w:val="both"/>
        <w:rPr>
          <w:rFonts w:ascii="TimesNewRomanPSMT" w:eastAsia="Times New Roman" w:hAnsi="TimesNewRomanPSMT" w:cs="Calibri"/>
          <w:b/>
          <w:color w:val="000000"/>
          <w:sz w:val="24"/>
          <w:szCs w:val="24"/>
          <w:lang w:eastAsia="cs-CZ"/>
        </w:rPr>
      </w:pPr>
      <w:r w:rsidRPr="00354C79">
        <w:rPr>
          <w:rFonts w:ascii="TimesNewRomanPSMT" w:eastAsia="Times New Roman" w:hAnsi="TimesNewRomanPSMT" w:cs="Calibri"/>
          <w:b/>
          <w:color w:val="000000"/>
          <w:sz w:val="24"/>
          <w:szCs w:val="24"/>
          <w:lang w:eastAsia="cs-CZ"/>
        </w:rPr>
        <w:t>Ambulantní centrum Hradec Králové</w:t>
      </w:r>
    </w:p>
    <w:p w:rsidR="00354C79" w:rsidRPr="00354C79" w:rsidRDefault="00354C79" w:rsidP="00354C79">
      <w:pPr>
        <w:spacing w:after="0" w:line="360" w:lineRule="auto"/>
        <w:ind w:left="720"/>
        <w:jc w:val="both"/>
        <w:rPr>
          <w:rFonts w:ascii="TimesNewRomanPSMT" w:eastAsia="Times New Roman" w:hAnsi="TimesNewRomanPSMT" w:cs="Calibri"/>
          <w:color w:val="000000"/>
          <w:sz w:val="24"/>
          <w:szCs w:val="24"/>
          <w:lang w:eastAsia="cs-CZ"/>
        </w:rPr>
      </w:pPr>
      <w:r w:rsidRPr="00354C79">
        <w:rPr>
          <w:rFonts w:ascii="TimesNewRomanPSMT" w:eastAsia="Times New Roman" w:hAnsi="TimesNewRomanPSMT" w:cs="Calibri"/>
          <w:color w:val="000000"/>
          <w:sz w:val="24"/>
          <w:szCs w:val="24"/>
          <w:lang w:eastAsia="cs-CZ"/>
        </w:rPr>
        <w:t>Gočárova 1620,</w:t>
      </w:r>
      <w:r>
        <w:rPr>
          <w:rFonts w:ascii="TimesNewRomanPSMT" w:eastAsia="Times New Roman" w:hAnsi="TimesNewRomanPSMT" w:cs="Calibri"/>
          <w:color w:val="000000"/>
          <w:sz w:val="24"/>
          <w:szCs w:val="24"/>
          <w:lang w:eastAsia="cs-CZ"/>
        </w:rPr>
        <w:t xml:space="preserve"> 500 02 Hradec Králové </w:t>
      </w:r>
    </w:p>
    <w:p w:rsidR="00354C79" w:rsidRPr="00354C79" w:rsidRDefault="00354C79" w:rsidP="00354C79">
      <w:pPr>
        <w:spacing w:after="0" w:line="360" w:lineRule="auto"/>
        <w:ind w:left="720"/>
        <w:jc w:val="both"/>
        <w:rPr>
          <w:rFonts w:ascii="TimesNewRomanPSMT" w:eastAsia="Times New Roman" w:hAnsi="TimesNewRomanPSMT" w:cs="Calibri"/>
          <w:color w:val="000000"/>
          <w:sz w:val="24"/>
          <w:szCs w:val="24"/>
          <w:lang w:eastAsia="cs-CZ"/>
        </w:rPr>
      </w:pPr>
      <w:r>
        <w:rPr>
          <w:rFonts w:ascii="TimesNewRomanPSMT" w:eastAsia="Times New Roman" w:hAnsi="TimesNewRomanPSMT" w:cs="Calibri"/>
          <w:color w:val="000000"/>
          <w:sz w:val="24"/>
          <w:szCs w:val="24"/>
          <w:lang w:eastAsia="cs-CZ"/>
        </w:rPr>
        <w:t xml:space="preserve">Telefon: </w:t>
      </w:r>
      <w:r w:rsidRPr="00354C79">
        <w:rPr>
          <w:rFonts w:ascii="TimesNewRomanPSMT" w:eastAsia="Times New Roman" w:hAnsi="TimesNewRomanPSMT" w:cs="Calibri"/>
          <w:color w:val="000000"/>
          <w:sz w:val="24"/>
          <w:szCs w:val="24"/>
          <w:lang w:eastAsia="cs-CZ"/>
        </w:rPr>
        <w:t>777 033 618</w:t>
      </w:r>
    </w:p>
    <w:p w:rsidR="00354C79" w:rsidRDefault="00354C79" w:rsidP="00354C79">
      <w:pPr>
        <w:spacing w:after="0" w:line="360" w:lineRule="auto"/>
        <w:ind w:left="720"/>
        <w:jc w:val="both"/>
        <w:rPr>
          <w:rFonts w:ascii="TimesNewRomanPSMT" w:eastAsia="Times New Roman" w:hAnsi="TimesNewRomanPSMT" w:cs="Calibri"/>
          <w:color w:val="000000"/>
          <w:sz w:val="24"/>
          <w:szCs w:val="24"/>
          <w:lang w:eastAsia="cs-CZ"/>
        </w:rPr>
      </w:pPr>
      <w:r w:rsidRPr="00354C79">
        <w:rPr>
          <w:rFonts w:ascii="TimesNewRomanPSMT" w:eastAsia="Times New Roman" w:hAnsi="TimesNewRomanPSMT" w:cs="Calibri"/>
          <w:color w:val="000000"/>
          <w:sz w:val="24"/>
          <w:szCs w:val="24"/>
          <w:lang w:eastAsia="cs-CZ"/>
        </w:rPr>
        <w:t xml:space="preserve">E-mail: </w:t>
      </w:r>
      <w:hyperlink r:id="rId37" w:history="1">
        <w:r w:rsidR="00C16564" w:rsidRPr="00733F55">
          <w:rPr>
            <w:rStyle w:val="Hypertextovodkaz"/>
            <w:rFonts w:ascii="TimesNewRomanPSMT" w:eastAsia="Times New Roman" w:hAnsi="TimesNewRomanPSMT" w:cs="Calibri"/>
            <w:sz w:val="24"/>
            <w:szCs w:val="24"/>
            <w:lang w:eastAsia="cs-CZ"/>
          </w:rPr>
          <w:t>ambulance.hradec@laxus.cz</w:t>
        </w:r>
      </w:hyperlink>
    </w:p>
    <w:p w:rsidR="00C16564" w:rsidRPr="00C16564" w:rsidRDefault="00C16564" w:rsidP="00C16564">
      <w:pPr>
        <w:spacing w:after="0" w:line="360" w:lineRule="auto"/>
        <w:ind w:left="720"/>
        <w:jc w:val="both"/>
        <w:rPr>
          <w:rFonts w:ascii="TimesNewRomanPSMT" w:eastAsia="Times New Roman" w:hAnsi="TimesNewRomanPSMT" w:cs="Calibri"/>
          <w:color w:val="000000"/>
          <w:sz w:val="24"/>
          <w:szCs w:val="24"/>
          <w:lang w:eastAsia="cs-CZ"/>
        </w:rPr>
      </w:pPr>
      <w:r w:rsidRPr="00C16564">
        <w:rPr>
          <w:rFonts w:ascii="TimesNewRomanPSMT" w:eastAsia="Times New Roman" w:hAnsi="TimesNewRomanPSMT" w:cs="Calibri"/>
          <w:color w:val="000000"/>
          <w:sz w:val="24"/>
          <w:szCs w:val="24"/>
          <w:lang w:eastAsia="cs-CZ"/>
        </w:rPr>
        <w:t>Centrum terénních programů Královéhradeckého kraje</w:t>
      </w:r>
    </w:p>
    <w:p w:rsidR="00C16564" w:rsidRPr="00C16564" w:rsidRDefault="00C16564" w:rsidP="00C16564">
      <w:pPr>
        <w:spacing w:after="0" w:line="360" w:lineRule="auto"/>
        <w:ind w:left="720"/>
        <w:jc w:val="both"/>
        <w:rPr>
          <w:rFonts w:ascii="TimesNewRomanPSMT" w:eastAsia="Times New Roman" w:hAnsi="TimesNewRomanPSMT" w:cs="Calibri"/>
          <w:color w:val="000000"/>
          <w:sz w:val="24"/>
          <w:szCs w:val="24"/>
          <w:lang w:eastAsia="cs-CZ"/>
        </w:rPr>
      </w:pPr>
      <w:r w:rsidRPr="00C16564">
        <w:rPr>
          <w:rFonts w:ascii="TimesNewRomanPSMT" w:eastAsia="Times New Roman" w:hAnsi="TimesNewRomanPSMT" w:cs="Calibri"/>
          <w:color w:val="000000"/>
          <w:sz w:val="24"/>
          <w:szCs w:val="24"/>
          <w:lang w:eastAsia="cs-CZ"/>
        </w:rPr>
        <w:t>Vedoucí centra: Bc. Petr Pavlíček, e-mail: pavlicek@laxus.cz, tel.: +420 773 071 489</w:t>
      </w:r>
    </w:p>
    <w:p w:rsidR="00C16564" w:rsidRPr="00354C79" w:rsidRDefault="00C16564" w:rsidP="00C16564">
      <w:pPr>
        <w:spacing w:after="0" w:line="360" w:lineRule="auto"/>
        <w:ind w:left="720"/>
        <w:jc w:val="both"/>
        <w:rPr>
          <w:rFonts w:ascii="TimesNewRomanPSMT" w:eastAsia="Times New Roman" w:hAnsi="TimesNewRomanPSMT" w:cs="Calibri"/>
          <w:color w:val="000000"/>
          <w:sz w:val="24"/>
          <w:szCs w:val="24"/>
          <w:lang w:eastAsia="cs-CZ"/>
        </w:rPr>
      </w:pPr>
      <w:r w:rsidRPr="00C16564">
        <w:rPr>
          <w:rFonts w:ascii="TimesNewRomanPSMT" w:eastAsia="Times New Roman" w:hAnsi="TimesNewRomanPSMT" w:cs="Calibri"/>
          <w:color w:val="000000"/>
          <w:sz w:val="24"/>
          <w:szCs w:val="24"/>
          <w:lang w:eastAsia="cs-CZ"/>
        </w:rPr>
        <w:t>e-mail: teren.hradec@laxus.cz</w:t>
      </w:r>
    </w:p>
    <w:p w:rsidR="00354C79" w:rsidRDefault="00C16564" w:rsidP="00C74339">
      <w:pPr>
        <w:spacing w:after="0" w:line="360" w:lineRule="auto"/>
        <w:ind w:left="720"/>
        <w:jc w:val="both"/>
        <w:rPr>
          <w:rFonts w:ascii="TimesNewRomanPSMT" w:eastAsia="Times New Roman" w:hAnsi="TimesNewRomanPSMT" w:cs="Calibri"/>
          <w:color w:val="000000"/>
          <w:sz w:val="24"/>
          <w:szCs w:val="24"/>
          <w:lang w:eastAsia="cs-CZ"/>
        </w:rPr>
      </w:pPr>
      <w:r w:rsidRPr="00C16564">
        <w:rPr>
          <w:rFonts w:ascii="TimesNewRomanPSMT" w:eastAsia="Times New Roman" w:hAnsi="TimesNewRomanPSMT" w:cs="Calibri"/>
          <w:color w:val="000000"/>
          <w:sz w:val="24"/>
          <w:szCs w:val="24"/>
          <w:lang w:eastAsia="cs-CZ"/>
        </w:rPr>
        <w:t>terénní mobil pro okres Jičín: +420 775 565 309</w:t>
      </w:r>
    </w:p>
    <w:p w:rsidR="00C74339" w:rsidRPr="00C74339" w:rsidRDefault="00C74339" w:rsidP="00C74339">
      <w:pPr>
        <w:numPr>
          <w:ilvl w:val="0"/>
          <w:numId w:val="15"/>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b/>
          <w:color w:val="000000"/>
          <w:sz w:val="24"/>
          <w:szCs w:val="24"/>
          <w:lang w:eastAsia="cs-CZ"/>
        </w:rPr>
        <w:t>Občanské sdružení Semiramis</w:t>
      </w:r>
      <w:r w:rsidRPr="00C74339">
        <w:rPr>
          <w:rFonts w:ascii="TimesNewRomanPSMT" w:eastAsia="Times New Roman" w:hAnsi="TimesNewRomanPSMT" w:cs="Calibri"/>
          <w:color w:val="000000"/>
          <w:sz w:val="24"/>
          <w:szCs w:val="24"/>
          <w:lang w:eastAsia="cs-CZ"/>
        </w:rPr>
        <w:t xml:space="preserve"> (poskytovatel primární prevence, organizace spojená se sdružením </w:t>
      </w:r>
      <w:proofErr w:type="spellStart"/>
      <w:r w:rsidRPr="00C74339">
        <w:rPr>
          <w:rFonts w:ascii="TimesNewRomanPSMT" w:eastAsia="Times New Roman" w:hAnsi="TimesNewRomanPSMT" w:cs="Calibri"/>
          <w:color w:val="000000"/>
          <w:sz w:val="24"/>
          <w:szCs w:val="24"/>
          <w:lang w:eastAsia="cs-CZ"/>
        </w:rPr>
        <w:t>Laxus</w:t>
      </w:r>
      <w:proofErr w:type="spellEnd"/>
      <w:r w:rsidRPr="00C74339">
        <w:rPr>
          <w:rFonts w:ascii="TimesNewRomanPSMT" w:eastAsia="Times New Roman" w:hAnsi="TimesNewRomanPSMT" w:cs="Calibri"/>
          <w:color w:val="000000"/>
          <w:sz w:val="24"/>
          <w:szCs w:val="24"/>
          <w:lang w:eastAsia="cs-CZ"/>
        </w:rPr>
        <w:t>)</w:t>
      </w:r>
    </w:p>
    <w:p w:rsidR="00C74339" w:rsidRPr="00C74339" w:rsidRDefault="00C74339" w:rsidP="00C74339">
      <w:pPr>
        <w:spacing w:after="0" w:line="360" w:lineRule="auto"/>
        <w:ind w:left="720"/>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Ptácká</w:t>
      </w:r>
      <w:proofErr w:type="spellEnd"/>
      <w:r w:rsidRPr="00C74339">
        <w:rPr>
          <w:rFonts w:ascii="TimesNewRomanPSMT" w:eastAsia="Times New Roman" w:hAnsi="TimesNewRomanPSMT" w:cs="Calibri"/>
          <w:color w:val="000000"/>
          <w:sz w:val="24"/>
          <w:szCs w:val="24"/>
          <w:lang w:eastAsia="cs-CZ"/>
        </w:rPr>
        <w:t xml:space="preserve"> 162, 293 01 Mladá Boleslav </w:t>
      </w:r>
    </w:p>
    <w:p w:rsidR="00354C79" w:rsidRDefault="00C74339" w:rsidP="002F2325">
      <w:pPr>
        <w:spacing w:after="0" w:line="360" w:lineRule="auto"/>
        <w:ind w:left="720"/>
        <w:contextualSpacing/>
        <w:jc w:val="both"/>
        <w:rPr>
          <w:rFonts w:ascii="TimesNewRomanPSMT" w:eastAsia="Times New Roman" w:hAnsi="TimesNewRomanPSMT" w:cs="Calibri"/>
          <w:color w:val="0000FF"/>
          <w:sz w:val="24"/>
          <w:szCs w:val="24"/>
          <w:u w:val="single"/>
          <w:lang w:eastAsia="cs-CZ"/>
        </w:rPr>
      </w:pPr>
      <w:r w:rsidRPr="00C74339">
        <w:rPr>
          <w:rFonts w:ascii="TimesNewRomanPSMT" w:eastAsia="Times New Roman" w:hAnsi="TimesNewRomanPSMT" w:cs="Calibri"/>
          <w:color w:val="000000"/>
          <w:sz w:val="24"/>
          <w:szCs w:val="24"/>
          <w:lang w:eastAsia="cs-CZ"/>
        </w:rPr>
        <w:t xml:space="preserve">tel. 326 396 754, 723 179 409, </w:t>
      </w:r>
      <w:hyperlink r:id="rId38" w:history="1">
        <w:r w:rsidRPr="00C74339">
          <w:rPr>
            <w:rFonts w:ascii="TimesNewRomanPSMT" w:eastAsia="Times New Roman" w:hAnsi="TimesNewRomanPSMT" w:cs="Calibri"/>
            <w:color w:val="0000FF"/>
            <w:sz w:val="24"/>
            <w:szCs w:val="24"/>
            <w:u w:val="single"/>
            <w:lang w:eastAsia="cs-CZ"/>
          </w:rPr>
          <w:t>prevence@os-semiramis.cz</w:t>
        </w:r>
      </w:hyperlink>
    </w:p>
    <w:p w:rsidR="00C16564" w:rsidRPr="00C16564" w:rsidRDefault="002F2325" w:rsidP="00C16564">
      <w:pPr>
        <w:spacing w:after="0" w:line="360" w:lineRule="auto"/>
        <w:ind w:left="720"/>
        <w:contextualSpacing/>
        <w:jc w:val="both"/>
        <w:rPr>
          <w:rFonts w:ascii="TimesNewRomanPSMT" w:hAnsi="TimesNewRomanPSMT" w:cs="Calibri"/>
        </w:rPr>
      </w:pPr>
      <w:r w:rsidRPr="002F2325">
        <w:rPr>
          <w:rFonts w:ascii="TimesNewRomanPSMT" w:eastAsia="Times New Roman" w:hAnsi="TimesNewRomanPSMT" w:cs="Calibri"/>
          <w:b/>
          <w:sz w:val="24"/>
          <w:szCs w:val="24"/>
          <w:lang w:eastAsia="cs-CZ"/>
        </w:rPr>
        <w:t>Centrum primární prevence Královéhradeckého kraje</w:t>
      </w:r>
      <w:r>
        <w:rPr>
          <w:rFonts w:ascii="TimesNewRomanPSMT" w:eastAsia="Times New Roman" w:hAnsi="TimesNewRomanPSMT" w:cs="Calibri"/>
          <w:b/>
          <w:sz w:val="24"/>
          <w:szCs w:val="24"/>
          <w:lang w:eastAsia="cs-CZ"/>
        </w:rPr>
        <w:t xml:space="preserve"> </w:t>
      </w:r>
      <w:r w:rsidRPr="002F2325">
        <w:rPr>
          <w:rFonts w:ascii="TimesNewRomanPSMT" w:eastAsia="Times New Roman" w:hAnsi="TimesNewRomanPSMT" w:cs="Calibri"/>
          <w:b/>
          <w:sz w:val="24"/>
          <w:szCs w:val="24"/>
          <w:lang w:eastAsia="cs-CZ"/>
        </w:rPr>
        <w:t>SEMIRA</w:t>
      </w:r>
      <w:r w:rsidR="00354C79" w:rsidRPr="002F2325">
        <w:rPr>
          <w:rFonts w:ascii="TimesNewRomanPSMT" w:eastAsia="Times New Roman" w:hAnsi="TimesNewRomanPSMT" w:cs="Calibri"/>
          <w:b/>
          <w:color w:val="000000"/>
          <w:sz w:val="24"/>
          <w:szCs w:val="24"/>
          <w:lang w:eastAsia="cs-CZ"/>
        </w:rPr>
        <w:t>MIS</w:t>
      </w:r>
      <w:r w:rsidR="00354C79">
        <w:rPr>
          <w:rFonts w:ascii="TimesNewRomanPSMT" w:eastAsia="Times New Roman" w:hAnsi="TimesNewRomanPSMT" w:cs="Calibri"/>
          <w:color w:val="000000"/>
          <w:sz w:val="24"/>
          <w:szCs w:val="24"/>
          <w:lang w:eastAsia="cs-CZ"/>
        </w:rPr>
        <w:t xml:space="preserve"> -</w:t>
      </w:r>
      <w:r w:rsidR="00354C79">
        <w:rPr>
          <w:rFonts w:ascii="TimesNewRomanPSMT" w:hAnsi="TimesNewRomanPSMT" w:cs="Calibri"/>
        </w:rPr>
        <w:t xml:space="preserve"> </w:t>
      </w:r>
      <w:r w:rsidR="00C16564" w:rsidRPr="00C16564">
        <w:rPr>
          <w:rFonts w:ascii="TimesNewRomanPSMT" w:hAnsi="TimesNewRomanPSMT" w:cs="Calibri"/>
        </w:rPr>
        <w:t>vedoucí: Mgr. Aneta Černovská</w:t>
      </w:r>
      <w:r w:rsidR="00C16564">
        <w:rPr>
          <w:rFonts w:ascii="TimesNewRomanPSMT" w:hAnsi="TimesNewRomanPSMT" w:cs="Calibri"/>
        </w:rPr>
        <w:t xml:space="preserve">, </w:t>
      </w:r>
      <w:r w:rsidR="00C16564" w:rsidRPr="00C16564">
        <w:rPr>
          <w:rFonts w:ascii="TimesNewRomanPSMT" w:hAnsi="TimesNewRomanPSMT" w:cs="Calibri"/>
        </w:rPr>
        <w:t>adresa: Krunertova 425, 500 04 Hradec Králové</w:t>
      </w:r>
    </w:p>
    <w:p w:rsidR="00354C79" w:rsidRPr="00354C79" w:rsidRDefault="00C16564" w:rsidP="00C16564">
      <w:pPr>
        <w:spacing w:after="0" w:line="360" w:lineRule="auto"/>
        <w:ind w:left="720"/>
        <w:contextualSpacing/>
        <w:jc w:val="both"/>
        <w:rPr>
          <w:rFonts w:ascii="Times New Roman" w:eastAsia="Times New Roman" w:hAnsi="Times New Roman" w:cs="Times New Roman"/>
          <w:color w:val="333333"/>
          <w:sz w:val="24"/>
          <w:szCs w:val="24"/>
          <w:lang w:eastAsia="cs-CZ"/>
        </w:rPr>
      </w:pPr>
      <w:r w:rsidRPr="00C16564">
        <w:rPr>
          <w:rFonts w:ascii="TimesNewRomanPSMT" w:hAnsi="TimesNewRomanPSMT" w:cs="Calibri"/>
        </w:rPr>
        <w:t>tel.: +420 734 316</w:t>
      </w:r>
      <w:r>
        <w:rPr>
          <w:rFonts w:ascii="TimesNewRomanPSMT" w:hAnsi="TimesNewRomanPSMT" w:cs="Calibri"/>
        </w:rPr>
        <w:t> </w:t>
      </w:r>
      <w:r w:rsidRPr="00C16564">
        <w:rPr>
          <w:rFonts w:ascii="TimesNewRomanPSMT" w:hAnsi="TimesNewRomanPSMT" w:cs="Calibri"/>
        </w:rPr>
        <w:t>123</w:t>
      </w:r>
      <w:r>
        <w:rPr>
          <w:rFonts w:ascii="TimesNewRomanPSMT" w:hAnsi="TimesNewRomanPSMT" w:cs="Calibri"/>
        </w:rPr>
        <w:t xml:space="preserve">, </w:t>
      </w:r>
      <w:r w:rsidRPr="00C16564">
        <w:rPr>
          <w:rFonts w:ascii="TimesNewRomanPSMT" w:hAnsi="TimesNewRomanPSMT" w:cs="Calibri"/>
        </w:rPr>
        <w:t>e-mail: aneta.cernovska@os-semiramis.cz</w:t>
      </w:r>
      <w:r w:rsidR="00354C79" w:rsidRPr="00354C79">
        <w:rPr>
          <w:rFonts w:ascii="TimesNewRomanPSMT" w:hAnsi="TimesNewRomanPSMT" w:cs="Calibri"/>
        </w:rPr>
        <w:t xml:space="preserve"> </w:t>
      </w:r>
    </w:p>
    <w:p w:rsidR="00354C79" w:rsidRPr="00354C79" w:rsidRDefault="00354C79" w:rsidP="00D30975">
      <w:pPr>
        <w:shd w:val="clear" w:color="auto" w:fill="FFFFFF"/>
        <w:spacing w:after="0" w:line="360" w:lineRule="auto"/>
        <w:jc w:val="both"/>
        <w:rPr>
          <w:rFonts w:ascii="Times New Roman" w:eastAsia="Times New Roman" w:hAnsi="Times New Roman" w:cs="Times New Roman"/>
          <w:color w:val="333333"/>
          <w:sz w:val="24"/>
          <w:szCs w:val="24"/>
          <w:lang w:eastAsia="cs-CZ"/>
        </w:rPr>
      </w:pPr>
      <w:r w:rsidRPr="00354C79">
        <w:rPr>
          <w:rFonts w:ascii="Times New Roman" w:eastAsia="Times New Roman" w:hAnsi="Times New Roman" w:cs="Times New Roman"/>
          <w:color w:val="333333"/>
          <w:sz w:val="24"/>
          <w:szCs w:val="24"/>
          <w:lang w:eastAsia="cs-CZ"/>
        </w:rPr>
        <w:lastRenderedPageBreak/>
        <w:t>Centrum primární prevence Královéhradeckého kraje poskytuje školám a odborné i laické veřejnosti profesionální intervenci a odborné poradenství v oblasti primární prevence rizikového chování. Toto realizuje prostřednictvím dlouhodobých programů specifické primární prevence, poradenských a vzdělávacích aktivit, čímž se snaží u dětí a mládeže předcházet problémům spojeným s rizikovým chováním nebo tyto problémy oddálit do co nejpozdějšího věku.</w:t>
      </w:r>
    </w:p>
    <w:p w:rsidR="00C74339" w:rsidRPr="00C74339" w:rsidRDefault="00C74339" w:rsidP="00C74339">
      <w:pPr>
        <w:spacing w:after="0" w:line="360" w:lineRule="auto"/>
        <w:contextualSpacing/>
        <w:jc w:val="both"/>
        <w:rPr>
          <w:rFonts w:ascii="TimesNewRomanPSMT" w:eastAsia="Times New Roman" w:hAnsi="TimesNewRomanPSMT" w:cs="Calibri"/>
          <w:b/>
          <w:color w:val="000000"/>
          <w:sz w:val="24"/>
          <w:szCs w:val="24"/>
          <w:lang w:eastAsia="cs-CZ"/>
        </w:rPr>
      </w:pPr>
    </w:p>
    <w:p w:rsidR="00C74339" w:rsidRPr="00C74339" w:rsidRDefault="00C74339" w:rsidP="00C74339">
      <w:pPr>
        <w:spacing w:after="0" w:line="360" w:lineRule="auto"/>
        <w:contextualSpacing/>
        <w:jc w:val="both"/>
        <w:rPr>
          <w:rFonts w:ascii="TimesNewRomanPSMT" w:eastAsia="Times New Roman" w:hAnsi="TimesNewRomanPSMT" w:cs="Calibri"/>
          <w:b/>
          <w:color w:val="000000"/>
          <w:sz w:val="24"/>
          <w:szCs w:val="24"/>
          <w:u w:val="single"/>
          <w:lang w:eastAsia="cs-CZ"/>
        </w:rPr>
      </w:pPr>
      <w:r w:rsidRPr="00C74339">
        <w:rPr>
          <w:rFonts w:ascii="TimesNewRomanPSMT" w:eastAsia="Times New Roman" w:hAnsi="TimesNewRomanPSMT" w:cs="Calibri"/>
          <w:b/>
          <w:color w:val="000000"/>
          <w:sz w:val="24"/>
          <w:szCs w:val="24"/>
          <w:u w:val="single"/>
          <w:lang w:eastAsia="cs-CZ"/>
        </w:rPr>
        <w:t>Další internetové odkazy</w:t>
      </w:r>
    </w:p>
    <w:p w:rsidR="00C74339" w:rsidRPr="00C74339" w:rsidRDefault="00D959C1" w:rsidP="00C74339">
      <w:pPr>
        <w:numPr>
          <w:ilvl w:val="0"/>
          <w:numId w:val="15"/>
        </w:numPr>
        <w:spacing w:after="0" w:line="360" w:lineRule="auto"/>
        <w:contextualSpacing/>
        <w:jc w:val="both"/>
        <w:rPr>
          <w:rFonts w:ascii="TimesNewRomanPSMT" w:eastAsia="Times New Roman" w:hAnsi="TimesNewRomanPSMT" w:cs="Calibri"/>
          <w:color w:val="000000"/>
          <w:sz w:val="24"/>
          <w:szCs w:val="24"/>
          <w:lang w:eastAsia="cs-CZ"/>
        </w:rPr>
      </w:pPr>
      <w:hyperlink r:id="rId39" w:history="1">
        <w:r w:rsidR="00C74339" w:rsidRPr="00C74339">
          <w:rPr>
            <w:rFonts w:ascii="TimesNewRomanPSMT" w:eastAsia="Times New Roman" w:hAnsi="TimesNewRomanPSMT" w:cs="Calibri"/>
            <w:color w:val="0000FF"/>
            <w:sz w:val="24"/>
            <w:szCs w:val="24"/>
            <w:u w:val="single"/>
            <w:lang w:eastAsia="cs-CZ"/>
          </w:rPr>
          <w:t>www.msmt.cz</w:t>
        </w:r>
      </w:hyperlink>
    </w:p>
    <w:p w:rsidR="00C74339" w:rsidRPr="00C74339" w:rsidRDefault="00D959C1" w:rsidP="00C74339">
      <w:pPr>
        <w:numPr>
          <w:ilvl w:val="0"/>
          <w:numId w:val="15"/>
        </w:numPr>
        <w:spacing w:after="0" w:line="360" w:lineRule="auto"/>
        <w:contextualSpacing/>
        <w:jc w:val="both"/>
        <w:rPr>
          <w:rFonts w:ascii="TimesNewRomanPSMT" w:eastAsia="Times New Roman" w:hAnsi="TimesNewRomanPSMT" w:cs="Calibri"/>
          <w:color w:val="000000"/>
          <w:sz w:val="24"/>
          <w:szCs w:val="24"/>
          <w:lang w:eastAsia="cs-CZ"/>
        </w:rPr>
      </w:pPr>
      <w:hyperlink r:id="rId40" w:history="1">
        <w:r w:rsidR="00C74339" w:rsidRPr="00C74339">
          <w:rPr>
            <w:rFonts w:ascii="TimesNewRomanPSMT" w:eastAsia="Times New Roman" w:hAnsi="TimesNewRomanPSMT" w:cs="Calibri"/>
            <w:color w:val="0000FF"/>
            <w:sz w:val="24"/>
            <w:szCs w:val="24"/>
            <w:u w:val="single"/>
            <w:lang w:eastAsia="cs-CZ"/>
          </w:rPr>
          <w:t>www.prevence-info.cz</w:t>
        </w:r>
      </w:hyperlink>
    </w:p>
    <w:p w:rsidR="00C74339" w:rsidRPr="00C74339" w:rsidRDefault="00D959C1" w:rsidP="00C74339">
      <w:pPr>
        <w:numPr>
          <w:ilvl w:val="0"/>
          <w:numId w:val="15"/>
        </w:numPr>
        <w:spacing w:after="0" w:line="360" w:lineRule="auto"/>
        <w:contextualSpacing/>
        <w:jc w:val="both"/>
        <w:rPr>
          <w:rFonts w:ascii="TimesNewRomanPSMT" w:eastAsia="Times New Roman" w:hAnsi="TimesNewRomanPSMT" w:cs="Calibri"/>
          <w:color w:val="000000"/>
          <w:sz w:val="24"/>
          <w:szCs w:val="24"/>
          <w:lang w:eastAsia="cs-CZ"/>
        </w:rPr>
      </w:pPr>
      <w:hyperlink r:id="rId41" w:history="1">
        <w:r w:rsidR="00C74339" w:rsidRPr="00C74339">
          <w:rPr>
            <w:rFonts w:ascii="TimesNewRomanPSMT" w:eastAsia="Times New Roman" w:hAnsi="TimesNewRomanPSMT" w:cs="Calibri"/>
            <w:color w:val="0000FF"/>
            <w:sz w:val="24"/>
            <w:szCs w:val="24"/>
            <w:u w:val="single"/>
            <w:lang w:eastAsia="cs-CZ"/>
          </w:rPr>
          <w:t>www.odrogach.cz</w:t>
        </w:r>
      </w:hyperlink>
    </w:p>
    <w:p w:rsidR="00C74339" w:rsidRPr="00C74339" w:rsidRDefault="00D959C1" w:rsidP="00C74339">
      <w:pPr>
        <w:numPr>
          <w:ilvl w:val="0"/>
          <w:numId w:val="15"/>
        </w:numPr>
        <w:spacing w:after="0" w:line="360" w:lineRule="auto"/>
        <w:contextualSpacing/>
        <w:jc w:val="both"/>
        <w:rPr>
          <w:rFonts w:ascii="TimesNewRomanPSMT" w:eastAsia="Times New Roman" w:hAnsi="TimesNewRomanPSMT" w:cs="Calibri"/>
          <w:color w:val="000000"/>
          <w:sz w:val="24"/>
          <w:szCs w:val="24"/>
          <w:lang w:eastAsia="cs-CZ"/>
        </w:rPr>
      </w:pPr>
      <w:hyperlink r:id="rId42" w:history="1">
        <w:r w:rsidR="00C74339" w:rsidRPr="00C74339">
          <w:rPr>
            <w:rFonts w:ascii="TimesNewRomanPSMT" w:eastAsia="Times New Roman" w:hAnsi="TimesNewRomanPSMT" w:cs="Calibri"/>
            <w:color w:val="0000FF"/>
            <w:sz w:val="24"/>
            <w:szCs w:val="24"/>
            <w:u w:val="single"/>
            <w:lang w:eastAsia="cs-CZ"/>
          </w:rPr>
          <w:t>www.drogy-info.cz</w:t>
        </w:r>
      </w:hyperlink>
    </w:p>
    <w:p w:rsidR="00C74339" w:rsidRPr="00C74339" w:rsidRDefault="00D959C1" w:rsidP="00C74339">
      <w:pPr>
        <w:numPr>
          <w:ilvl w:val="0"/>
          <w:numId w:val="15"/>
        </w:numPr>
        <w:spacing w:after="0" w:line="360" w:lineRule="auto"/>
        <w:contextualSpacing/>
        <w:jc w:val="both"/>
        <w:rPr>
          <w:rFonts w:ascii="TimesNewRomanPSMT" w:eastAsia="Times New Roman" w:hAnsi="TimesNewRomanPSMT" w:cs="Calibri"/>
          <w:color w:val="000000"/>
          <w:sz w:val="24"/>
          <w:szCs w:val="24"/>
          <w:lang w:eastAsia="cs-CZ"/>
        </w:rPr>
      </w:pPr>
      <w:hyperlink r:id="rId43" w:history="1">
        <w:r w:rsidR="00C74339" w:rsidRPr="00C74339">
          <w:rPr>
            <w:rFonts w:ascii="TimesNewRomanPSMT" w:eastAsia="Times New Roman" w:hAnsi="TimesNewRomanPSMT" w:cs="Calibri"/>
            <w:color w:val="0000FF"/>
            <w:sz w:val="24"/>
            <w:szCs w:val="24"/>
            <w:u w:val="single"/>
            <w:lang w:eastAsia="cs-CZ"/>
          </w:rPr>
          <w:t>www.adiktologie.cz</w:t>
        </w:r>
      </w:hyperlink>
    </w:p>
    <w:p w:rsidR="00C74339" w:rsidRPr="00C74339" w:rsidRDefault="00D959C1" w:rsidP="00C74339">
      <w:pPr>
        <w:numPr>
          <w:ilvl w:val="0"/>
          <w:numId w:val="15"/>
        </w:numPr>
        <w:spacing w:after="0" w:line="360" w:lineRule="auto"/>
        <w:contextualSpacing/>
        <w:jc w:val="both"/>
        <w:rPr>
          <w:rFonts w:ascii="TimesNewRomanPSMT" w:eastAsia="Times New Roman" w:hAnsi="TimesNewRomanPSMT" w:cs="Calibri"/>
          <w:color w:val="000000"/>
          <w:sz w:val="24"/>
          <w:szCs w:val="24"/>
          <w:lang w:eastAsia="cs-CZ"/>
        </w:rPr>
      </w:pPr>
      <w:hyperlink r:id="rId44" w:history="1">
        <w:r w:rsidR="00C74339" w:rsidRPr="00C74339">
          <w:rPr>
            <w:rFonts w:ascii="TimesNewRomanPSMT" w:eastAsia="Times New Roman" w:hAnsi="TimesNewRomanPSMT" w:cs="Calibri"/>
            <w:color w:val="0000FF"/>
            <w:sz w:val="24"/>
            <w:szCs w:val="24"/>
            <w:u w:val="single"/>
            <w:lang w:eastAsia="cs-CZ"/>
          </w:rPr>
          <w:t>www.primarniprevence.cz</w:t>
        </w:r>
      </w:hyperlink>
    </w:p>
    <w:p w:rsidR="00C74339" w:rsidRPr="00C74339" w:rsidRDefault="00D959C1" w:rsidP="00C74339">
      <w:pPr>
        <w:numPr>
          <w:ilvl w:val="0"/>
          <w:numId w:val="15"/>
        </w:numPr>
        <w:spacing w:after="0" w:line="360" w:lineRule="auto"/>
        <w:contextualSpacing/>
        <w:jc w:val="both"/>
        <w:rPr>
          <w:rFonts w:ascii="TimesNewRomanPSMT" w:eastAsia="Times New Roman" w:hAnsi="TimesNewRomanPSMT" w:cs="Calibri"/>
          <w:color w:val="000000"/>
          <w:sz w:val="24"/>
          <w:szCs w:val="24"/>
          <w:lang w:eastAsia="cs-CZ"/>
        </w:rPr>
      </w:pPr>
      <w:hyperlink r:id="rId45" w:history="1">
        <w:r w:rsidR="00C74339" w:rsidRPr="00C74339">
          <w:rPr>
            <w:rFonts w:ascii="TimesNewRomanPSMT" w:eastAsia="Times New Roman" w:hAnsi="TimesNewRomanPSMT" w:cs="Calibri"/>
            <w:color w:val="0000FF"/>
            <w:sz w:val="24"/>
            <w:szCs w:val="24"/>
            <w:u w:val="single"/>
            <w:lang w:eastAsia="cs-CZ"/>
          </w:rPr>
          <w:t>www.minimalizacesikany.cz</w:t>
        </w:r>
      </w:hyperlink>
    </w:p>
    <w:p w:rsidR="00C74339" w:rsidRPr="00C74339" w:rsidRDefault="00D959C1" w:rsidP="00C74339">
      <w:pPr>
        <w:numPr>
          <w:ilvl w:val="0"/>
          <w:numId w:val="15"/>
        </w:numPr>
        <w:spacing w:after="0" w:line="360" w:lineRule="auto"/>
        <w:contextualSpacing/>
        <w:jc w:val="both"/>
        <w:rPr>
          <w:rFonts w:ascii="TimesNewRomanPSMT" w:eastAsia="Times New Roman" w:hAnsi="TimesNewRomanPSMT" w:cs="Calibri"/>
          <w:sz w:val="24"/>
          <w:szCs w:val="24"/>
          <w:u w:val="single"/>
          <w:lang w:eastAsia="cs-CZ"/>
        </w:rPr>
      </w:pPr>
      <w:hyperlink r:id="rId46" w:history="1">
        <w:r w:rsidR="00C74339" w:rsidRPr="00C74339">
          <w:rPr>
            <w:rFonts w:ascii="TimesNewRomanPSMT" w:eastAsia="Times New Roman" w:hAnsi="TimesNewRomanPSMT" w:cs="Calibri"/>
            <w:color w:val="0000FF"/>
            <w:sz w:val="24"/>
            <w:szCs w:val="24"/>
            <w:u w:val="single"/>
            <w:lang w:eastAsia="cs-CZ"/>
          </w:rPr>
          <w:t>http://www.kr-kralovehradecky.cz/scripts/detail.php?pgid=155</w:t>
        </w:r>
      </w:hyperlink>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Další internetové zdroje a seznam pomáhajících organizací v regionu jsou k dispozici u </w:t>
      </w:r>
      <w:proofErr w:type="spellStart"/>
      <w:r w:rsidRPr="00C74339">
        <w:rPr>
          <w:rFonts w:ascii="TimesNewRomanPSMT" w:eastAsia="Times New Roman" w:hAnsi="TimesNewRomanPSMT" w:cs="Calibri"/>
          <w:color w:val="000000"/>
          <w:sz w:val="24"/>
          <w:szCs w:val="24"/>
          <w:lang w:eastAsia="cs-CZ"/>
        </w:rPr>
        <w:t>ŠMP</w:t>
      </w:r>
      <w:proofErr w:type="spellEnd"/>
      <w:r w:rsidRPr="00C74339">
        <w:rPr>
          <w:rFonts w:ascii="TimesNewRomanPSMT" w:eastAsia="Times New Roman" w:hAnsi="TimesNewRomanPSMT" w:cs="Calibri"/>
          <w:color w:val="000000"/>
          <w:sz w:val="24"/>
          <w:szCs w:val="24"/>
          <w:lang w:eastAsia="cs-CZ"/>
        </w:rPr>
        <w:t>.</w:t>
      </w:r>
    </w:p>
    <w:p w:rsidR="00C74339" w:rsidRPr="00C74339" w:rsidRDefault="00C74339" w:rsidP="00C74339">
      <w:pPr>
        <w:spacing w:after="0" w:line="360" w:lineRule="auto"/>
        <w:ind w:left="720"/>
        <w:contextualSpacing/>
        <w:jc w:val="both"/>
        <w:rPr>
          <w:rFonts w:ascii="TimesNewRomanPSMT" w:eastAsia="Times New Roman" w:hAnsi="TimesNewRomanPSMT" w:cs="Calibri"/>
          <w:color w:val="000000"/>
          <w:sz w:val="24"/>
          <w:szCs w:val="24"/>
          <w:lang w:eastAsia="cs-CZ"/>
        </w:rPr>
      </w:pPr>
    </w:p>
    <w:p w:rsidR="00C74339" w:rsidRPr="00C74339" w:rsidRDefault="00C74339" w:rsidP="00C74339">
      <w:pPr>
        <w:spacing w:after="0" w:line="360" w:lineRule="auto"/>
        <w:ind w:left="720"/>
        <w:contextualSpacing/>
        <w:jc w:val="both"/>
        <w:rPr>
          <w:rFonts w:ascii="TimesNewRomanPSMT" w:eastAsia="Times New Roman" w:hAnsi="TimesNewRomanPSMT" w:cs="Calibri"/>
          <w:color w:val="000000"/>
          <w:sz w:val="24"/>
          <w:szCs w:val="24"/>
          <w:lang w:eastAsia="cs-CZ"/>
        </w:rPr>
      </w:pPr>
    </w:p>
    <w:p w:rsidR="00C74339" w:rsidRPr="00C74339" w:rsidRDefault="00C74339" w:rsidP="00C74339">
      <w:pPr>
        <w:spacing w:after="0" w:line="360" w:lineRule="auto"/>
        <w:contextualSpacing/>
        <w:jc w:val="both"/>
        <w:rPr>
          <w:rFonts w:ascii="TimesNewRomanPSMT" w:eastAsia="Times New Roman" w:hAnsi="TimesNewRomanPSMT" w:cs="Calibri"/>
          <w:b/>
          <w:color w:val="000000"/>
          <w:sz w:val="40"/>
          <w:szCs w:val="40"/>
          <w:lang w:eastAsia="cs-CZ"/>
        </w:rPr>
      </w:pPr>
      <w:r w:rsidRPr="00C74339">
        <w:rPr>
          <w:rFonts w:ascii="TimesNewRomanPSMT" w:eastAsia="Times New Roman" w:hAnsi="TimesNewRomanPSMT" w:cs="Calibri"/>
          <w:b/>
          <w:color w:val="000000"/>
          <w:sz w:val="40"/>
          <w:szCs w:val="40"/>
          <w:lang w:eastAsia="cs-CZ"/>
        </w:rPr>
        <w:t xml:space="preserve">13. Závěrečná evaluace </w:t>
      </w:r>
      <w:proofErr w:type="spellStart"/>
      <w:r w:rsidRPr="00C74339">
        <w:rPr>
          <w:rFonts w:ascii="TimesNewRomanPSMT" w:eastAsia="Times New Roman" w:hAnsi="TimesNewRomanPSMT" w:cs="Calibri"/>
          <w:b/>
          <w:color w:val="000000"/>
          <w:sz w:val="40"/>
          <w:szCs w:val="40"/>
          <w:lang w:eastAsia="cs-CZ"/>
        </w:rPr>
        <w:t>ŠPP</w:t>
      </w:r>
      <w:proofErr w:type="spellEnd"/>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b/>
          <w:color w:val="000000"/>
          <w:sz w:val="32"/>
          <w:szCs w:val="32"/>
          <w:lang w:eastAsia="cs-CZ"/>
        </w:rPr>
        <w:tab/>
      </w:r>
      <w:r w:rsidRPr="00C74339">
        <w:rPr>
          <w:rFonts w:ascii="TimesNewRomanPSMT" w:eastAsia="Times New Roman" w:hAnsi="TimesNewRomanPSMT" w:cs="Calibri"/>
          <w:color w:val="000000"/>
          <w:sz w:val="24"/>
          <w:szCs w:val="24"/>
          <w:lang w:eastAsia="cs-CZ"/>
        </w:rPr>
        <w:t xml:space="preserve">Evaluace je nezbytnou součástí preventivního programu školy. Je nejenom nástrojem pro hodnocení vykonané práce, ale slouží také jako východisko pro plánování primárně preventivních aktivit pro příští rok. </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ab/>
        <w:t xml:space="preserve">Hodnocení probíhá po kvantitativní i kvalitativní stránce (množství a kvalita preventivních aktivit). Zásadní je hodnocení, zda bylo dosaženo stanovených cílů, zda byly programy úspěšné a zda je vhodné v těchto aktivitách pokračovat. Do evaluace jsou zařazeny opět všechny cílové skupiny (žáci, rodiče, pedagogové). Evaluací také získáváme informace pro včasné odhalování rizik (monitoring). Volíme způsob uplatňování preventivních intervencí. Hodnotíme jejich účinnost, a tím si ověřujeme předpokládané hypotézy. Ty poté odráží námi definované cíle. </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ab/>
        <w:t xml:space="preserve">Hodnocení probíhá prostřednictvím TU, vedení školy a metodika prevence (výchovného poradce). Zpracovaná data slouží k průběžnému i závěrečnému hodnocení </w:t>
      </w:r>
      <w:r w:rsidRPr="00C74339">
        <w:rPr>
          <w:rFonts w:ascii="TimesNewRomanPSMT" w:eastAsia="Times New Roman" w:hAnsi="TimesNewRomanPSMT" w:cs="Calibri"/>
          <w:color w:val="000000"/>
          <w:sz w:val="24"/>
          <w:szCs w:val="24"/>
          <w:lang w:eastAsia="cs-CZ"/>
        </w:rPr>
        <w:lastRenderedPageBreak/>
        <w:t xml:space="preserve">situace na škole, ke zhodnocení splnění </w:t>
      </w:r>
      <w:proofErr w:type="spellStart"/>
      <w:r w:rsidRPr="00C74339">
        <w:rPr>
          <w:rFonts w:ascii="TimesNewRomanPSMT" w:eastAsia="Times New Roman" w:hAnsi="TimesNewRomanPSMT" w:cs="Calibri"/>
          <w:color w:val="000000"/>
          <w:sz w:val="24"/>
          <w:szCs w:val="24"/>
          <w:lang w:eastAsia="cs-CZ"/>
        </w:rPr>
        <w:t>ŠPP</w:t>
      </w:r>
      <w:proofErr w:type="spellEnd"/>
      <w:r w:rsidRPr="00C74339">
        <w:rPr>
          <w:rFonts w:ascii="TimesNewRomanPSMT" w:eastAsia="Times New Roman" w:hAnsi="TimesNewRomanPSMT" w:cs="Calibri"/>
          <w:color w:val="000000"/>
          <w:sz w:val="24"/>
          <w:szCs w:val="24"/>
          <w:lang w:eastAsia="cs-CZ"/>
        </w:rPr>
        <w:t xml:space="preserve"> na příslušný rok i k vyhodnocení jednotlivých aktivit. K tomuto účelu slouží zejména: kvantitativní hodnocení </w:t>
      </w:r>
      <w:proofErr w:type="spellStart"/>
      <w:r w:rsidRPr="00C74339">
        <w:rPr>
          <w:rFonts w:ascii="TimesNewRomanPSMT" w:eastAsia="Times New Roman" w:hAnsi="TimesNewRomanPSMT" w:cs="Calibri"/>
          <w:color w:val="000000"/>
          <w:sz w:val="24"/>
          <w:szCs w:val="24"/>
          <w:lang w:eastAsia="cs-CZ"/>
        </w:rPr>
        <w:t>ŠPP</w:t>
      </w:r>
      <w:proofErr w:type="spellEnd"/>
      <w:r w:rsidRPr="00C74339">
        <w:rPr>
          <w:rFonts w:ascii="TimesNewRomanPSMT" w:eastAsia="Times New Roman" w:hAnsi="TimesNewRomanPSMT" w:cs="Calibri"/>
          <w:color w:val="000000"/>
          <w:sz w:val="24"/>
          <w:szCs w:val="24"/>
          <w:lang w:eastAsia="cs-CZ"/>
        </w:rPr>
        <w:t>, zprávy od TU, vedení školy, specialistů (zejména okresního metodika prevence), dále informace od rodičů, z dotazníků (např. odcházejících žáků 9. tříd), z průzkumů či měření ve vybraných třídách (</w:t>
      </w:r>
      <w:proofErr w:type="spellStart"/>
      <w:r w:rsidRPr="00C74339">
        <w:rPr>
          <w:rFonts w:ascii="TimesNewRomanPSMT" w:eastAsia="Times New Roman" w:hAnsi="TimesNewRomanPSMT" w:cs="Calibri"/>
          <w:color w:val="000000"/>
          <w:sz w:val="24"/>
          <w:szCs w:val="24"/>
          <w:lang w:eastAsia="cs-CZ"/>
        </w:rPr>
        <w:t>SORAD</w:t>
      </w:r>
      <w:proofErr w:type="spellEnd"/>
      <w:r w:rsidRPr="00C74339">
        <w:rPr>
          <w:rFonts w:ascii="TimesNewRomanPSMT" w:eastAsia="Times New Roman" w:hAnsi="TimesNewRomanPSMT" w:cs="Calibri"/>
          <w:color w:val="000000"/>
          <w:sz w:val="24"/>
          <w:szCs w:val="24"/>
          <w:lang w:eastAsia="cs-CZ"/>
        </w:rPr>
        <w:t xml:space="preserve"> aj.). K evaluaci slouží i pozorování či rozhovory.</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
    <w:p w:rsidR="00C74339" w:rsidRPr="00C74339" w:rsidRDefault="00C74339" w:rsidP="00C74339">
      <w:pPr>
        <w:spacing w:after="0" w:line="360" w:lineRule="auto"/>
        <w:contextualSpacing/>
        <w:jc w:val="both"/>
        <w:rPr>
          <w:rFonts w:ascii="TimesNewRomanPSMT" w:eastAsia="Times New Roman" w:hAnsi="TimesNewRomanPSMT" w:cs="Calibri"/>
          <w:b/>
          <w:color w:val="000000"/>
          <w:sz w:val="32"/>
          <w:szCs w:val="32"/>
          <w:lang w:eastAsia="cs-CZ"/>
        </w:rPr>
      </w:pPr>
      <w:r w:rsidRPr="00C74339">
        <w:rPr>
          <w:rFonts w:ascii="TimesNewRomanPSMT" w:eastAsia="Times New Roman" w:hAnsi="TimesNewRomanPSMT" w:cs="Calibri"/>
          <w:b/>
          <w:color w:val="000000"/>
          <w:sz w:val="32"/>
          <w:szCs w:val="32"/>
          <w:lang w:eastAsia="cs-CZ"/>
        </w:rPr>
        <w:t>13. 1. Kvalitativní hodnocení</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ab/>
        <w:t xml:space="preserve">Ke zjištění aktuálního stavu </w:t>
      </w:r>
      <w:proofErr w:type="spellStart"/>
      <w:r w:rsidRPr="00C74339">
        <w:rPr>
          <w:rFonts w:ascii="TimesNewRomanPSMT" w:eastAsia="Times New Roman" w:hAnsi="TimesNewRomanPSMT" w:cs="Calibri"/>
          <w:color w:val="000000"/>
          <w:sz w:val="24"/>
          <w:szCs w:val="24"/>
          <w:lang w:eastAsia="cs-CZ"/>
        </w:rPr>
        <w:t>RCH</w:t>
      </w:r>
      <w:proofErr w:type="spellEnd"/>
      <w:r w:rsidRPr="00C74339">
        <w:rPr>
          <w:rFonts w:ascii="TimesNewRomanPSMT" w:eastAsia="Times New Roman" w:hAnsi="TimesNewRomanPSMT" w:cs="Calibri"/>
          <w:color w:val="000000"/>
          <w:sz w:val="24"/>
          <w:szCs w:val="24"/>
          <w:lang w:eastAsia="cs-CZ"/>
        </w:rPr>
        <w:t xml:space="preserve"> ve škole jsou využívány zejména: </w:t>
      </w:r>
    </w:p>
    <w:p w:rsidR="00C74339" w:rsidRPr="00C74339" w:rsidRDefault="00C74339" w:rsidP="00AA639B">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dotazníkové práce metodika prevence (výchovného poradce); </w:t>
      </w:r>
    </w:p>
    <w:p w:rsidR="00C74339" w:rsidRPr="00C74339" w:rsidRDefault="00C74339" w:rsidP="00AA639B">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závěry z návštěv a pozorování metodika prevence z PPP Jičín;</w:t>
      </w:r>
    </w:p>
    <w:p w:rsidR="00C74339" w:rsidRPr="00C74339" w:rsidRDefault="00C74339" w:rsidP="00AA639B">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pedagogické porady;</w:t>
      </w:r>
    </w:p>
    <w:p w:rsidR="00C74339" w:rsidRPr="00C74339" w:rsidRDefault="00C74339" w:rsidP="00AA639B">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výsledky anket a dotazníků dokladujících situaci na naší škole;</w:t>
      </w:r>
    </w:p>
    <w:p w:rsidR="00C74339" w:rsidRPr="00C74339" w:rsidRDefault="00C74339" w:rsidP="00AA639B">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četnost a závažnost výskytu rizikového chování;</w:t>
      </w:r>
    </w:p>
    <w:p w:rsidR="00C74339" w:rsidRPr="00C74339" w:rsidRDefault="00C74339" w:rsidP="00AA639B">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individuální pohovory se žáky;</w:t>
      </w:r>
    </w:p>
    <w:p w:rsidR="00C74339" w:rsidRPr="00C74339" w:rsidRDefault="00C74339" w:rsidP="00AA639B">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připomínky dětí a rodičů;</w:t>
      </w:r>
    </w:p>
    <w:p w:rsidR="00A37DD4" w:rsidRDefault="00C74339" w:rsidP="00A37DD4">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schránka důvěry</w:t>
      </w:r>
      <w:r w:rsidR="00A37DD4">
        <w:rPr>
          <w:rFonts w:ascii="TimesNewRomanPSMT" w:eastAsia="Times New Roman" w:hAnsi="TimesNewRomanPSMT" w:cs="Calibri"/>
          <w:color w:val="000000"/>
          <w:sz w:val="24"/>
          <w:szCs w:val="24"/>
          <w:lang w:eastAsia="cs-CZ"/>
        </w:rPr>
        <w:t xml:space="preserve"> a portálu </w:t>
      </w:r>
      <w:hyperlink r:id="rId47" w:history="1">
        <w:r w:rsidR="00A37DD4" w:rsidRPr="00D850DA">
          <w:rPr>
            <w:rStyle w:val="Hypertextovodkaz"/>
            <w:rFonts w:ascii="TimesNewRomanPSMT" w:eastAsia="Times New Roman" w:hAnsi="TimesNewRomanPSMT" w:cs="Calibri"/>
            <w:sz w:val="24"/>
            <w:szCs w:val="24"/>
            <w:lang w:eastAsia="cs-CZ"/>
          </w:rPr>
          <w:t>www.nntb.cz</w:t>
        </w:r>
      </w:hyperlink>
    </w:p>
    <w:p w:rsidR="00C74339" w:rsidRPr="00C74339" w:rsidRDefault="00C74339" w:rsidP="00AA639B">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třídnické hodiny;</w:t>
      </w:r>
    </w:p>
    <w:p w:rsidR="00C74339" w:rsidRPr="00C74339" w:rsidRDefault="00C74339" w:rsidP="00AA639B">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hodiny předmětů výchovného charakteru;</w:t>
      </w:r>
    </w:p>
    <w:p w:rsidR="00C74339" w:rsidRPr="007151F3" w:rsidRDefault="00C74339" w:rsidP="007F7E31">
      <w:pPr>
        <w:numPr>
          <w:ilvl w:val="0"/>
          <w:numId w:val="59"/>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7151F3">
        <w:rPr>
          <w:rFonts w:ascii="TimesNewRomanPSMT" w:eastAsia="Times New Roman" w:hAnsi="TimesNewRomanPSMT" w:cs="Calibri"/>
          <w:color w:val="000000"/>
          <w:sz w:val="24"/>
          <w:szCs w:val="24"/>
          <w:lang w:eastAsia="cs-CZ"/>
        </w:rPr>
        <w:t>SWOT</w:t>
      </w:r>
      <w:proofErr w:type="spellEnd"/>
      <w:r w:rsidRPr="007151F3">
        <w:rPr>
          <w:rFonts w:ascii="TimesNewRomanPSMT" w:eastAsia="Times New Roman" w:hAnsi="TimesNewRomanPSMT" w:cs="Calibri"/>
          <w:color w:val="000000"/>
          <w:sz w:val="24"/>
          <w:szCs w:val="24"/>
          <w:lang w:eastAsia="cs-CZ"/>
        </w:rPr>
        <w:t xml:space="preserve"> analýza;</w:t>
      </w:r>
      <w:r w:rsidR="007151F3" w:rsidRPr="007151F3">
        <w:rPr>
          <w:rFonts w:ascii="TimesNewRomanPSMT" w:eastAsia="Times New Roman" w:hAnsi="TimesNewRomanPSMT" w:cs="Calibri"/>
          <w:color w:val="000000"/>
          <w:sz w:val="24"/>
          <w:szCs w:val="24"/>
          <w:lang w:eastAsia="cs-CZ"/>
        </w:rPr>
        <w:t xml:space="preserve"> </w:t>
      </w:r>
      <w:r w:rsidRPr="007151F3">
        <w:rPr>
          <w:rFonts w:ascii="TimesNewRomanPSMT" w:eastAsia="Times New Roman" w:hAnsi="TimesNewRomanPSMT" w:cs="Calibri"/>
          <w:color w:val="000000"/>
          <w:sz w:val="24"/>
          <w:szCs w:val="24"/>
          <w:lang w:eastAsia="cs-CZ"/>
        </w:rPr>
        <w:t xml:space="preserve">evaluace loňského školního roku a jiné. </w:t>
      </w:r>
    </w:p>
    <w:p w:rsidR="00A37DD4" w:rsidRDefault="00A37DD4" w:rsidP="00C74339">
      <w:pPr>
        <w:spacing w:after="0" w:line="360" w:lineRule="auto"/>
        <w:jc w:val="both"/>
        <w:rPr>
          <w:rFonts w:ascii="TimesNewRomanPSMT" w:eastAsia="Times New Roman" w:hAnsi="TimesNewRomanPSMT" w:cs="Calibri"/>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Calibri"/>
          <w:b/>
          <w:color w:val="000000"/>
          <w:sz w:val="32"/>
          <w:szCs w:val="32"/>
          <w:lang w:eastAsia="cs-CZ"/>
        </w:rPr>
      </w:pPr>
      <w:r w:rsidRPr="00C74339">
        <w:rPr>
          <w:rFonts w:ascii="TimesNewRomanPSMT" w:eastAsia="Times New Roman" w:hAnsi="TimesNewRomanPSMT" w:cs="Calibri"/>
          <w:b/>
          <w:color w:val="000000"/>
          <w:sz w:val="32"/>
          <w:szCs w:val="32"/>
          <w:lang w:eastAsia="cs-CZ"/>
        </w:rPr>
        <w:t>13. 2. Kvantitativní hodnocení</w:t>
      </w:r>
    </w:p>
    <w:p w:rsidR="00C74339" w:rsidRPr="00C74339" w:rsidRDefault="00C74339" w:rsidP="00C74339">
      <w:pPr>
        <w:spacing w:after="0" w:line="360" w:lineRule="auto"/>
        <w:ind w:left="426"/>
        <w:contextualSpacing/>
        <w:jc w:val="both"/>
        <w:rPr>
          <w:rFonts w:ascii="TimesNewRomanPSMT" w:eastAsia="Times New Roman" w:hAnsi="TimesNewRomanPSMT" w:cs="Calibri"/>
          <w:b/>
          <w:color w:val="000000"/>
          <w:sz w:val="24"/>
          <w:szCs w:val="24"/>
          <w:lang w:eastAsia="cs-CZ"/>
        </w:rPr>
      </w:pPr>
      <w:r w:rsidRPr="00C74339">
        <w:rPr>
          <w:rFonts w:ascii="TimesNewRomanPSMT" w:eastAsia="Times New Roman" w:hAnsi="TimesNewRomanPSMT" w:cs="Calibri"/>
          <w:b/>
          <w:color w:val="000000"/>
          <w:sz w:val="24"/>
          <w:szCs w:val="24"/>
          <w:lang w:eastAsia="cs-CZ"/>
        </w:rPr>
        <w:t>a) Práce pedagogického sboru</w:t>
      </w:r>
    </w:p>
    <w:tbl>
      <w:tblPr>
        <w:tblStyle w:val="Mkatabulky"/>
        <w:tblW w:w="9180" w:type="dxa"/>
        <w:tblLook w:val="04A0" w:firstRow="1" w:lastRow="0" w:firstColumn="1" w:lastColumn="0" w:noHBand="0" w:noVBand="1"/>
      </w:tblPr>
      <w:tblGrid>
        <w:gridCol w:w="5070"/>
        <w:gridCol w:w="4110"/>
      </w:tblGrid>
      <w:tr w:rsidR="00C74339" w:rsidRPr="00C74339" w:rsidTr="00C74339">
        <w:tc>
          <w:tcPr>
            <w:tcW w:w="9180" w:type="dxa"/>
            <w:gridSpan w:val="2"/>
            <w:tcBorders>
              <w:top w:val="single" w:sz="18" w:space="0" w:color="auto"/>
              <w:left w:val="single" w:sz="18" w:space="0" w:color="auto"/>
              <w:bottom w:val="single" w:sz="18" w:space="0" w:color="auto"/>
              <w:right w:val="single" w:sz="18" w:space="0" w:color="auto"/>
            </w:tcBorders>
            <w:vAlign w:val="center"/>
          </w:tcPr>
          <w:p w:rsidR="00C74339" w:rsidRPr="00C74339" w:rsidRDefault="00C74339" w:rsidP="00C74339">
            <w:pPr>
              <w:spacing w:line="360" w:lineRule="auto"/>
              <w:contextualSpacing/>
              <w:jc w:val="center"/>
              <w:rPr>
                <w:rFonts w:ascii="TimesNewRomanPSMT" w:hAnsi="TimesNewRomanPSMT" w:cs="TimesNewRomanPSMT"/>
                <w:b/>
                <w:sz w:val="24"/>
                <w:szCs w:val="24"/>
              </w:rPr>
            </w:pPr>
            <w:r w:rsidRPr="00C74339">
              <w:rPr>
                <w:rFonts w:ascii="TimesNewRomanPSMT" w:hAnsi="TimesNewRomanPSMT" w:cs="TimesNewRomanPSMT"/>
                <w:b/>
                <w:sz w:val="24"/>
                <w:szCs w:val="24"/>
              </w:rPr>
              <w:t xml:space="preserve">vzdělávací akce pro pedagogické pracovníky v oblasti prevence </w:t>
            </w:r>
            <w:proofErr w:type="spellStart"/>
            <w:r w:rsidRPr="00C74339">
              <w:rPr>
                <w:rFonts w:ascii="TimesNewRomanPSMT" w:hAnsi="TimesNewRomanPSMT" w:cs="TimesNewRomanPSMT"/>
                <w:b/>
                <w:sz w:val="24"/>
                <w:szCs w:val="24"/>
              </w:rPr>
              <w:t>RCH</w:t>
            </w:r>
            <w:proofErr w:type="spellEnd"/>
          </w:p>
        </w:tc>
      </w:tr>
      <w:tr w:rsidR="00C74339" w:rsidRPr="00C74339" w:rsidTr="00C74339">
        <w:tc>
          <w:tcPr>
            <w:tcW w:w="5070" w:type="dxa"/>
            <w:tcBorders>
              <w:top w:val="single" w:sz="18" w:space="0" w:color="auto"/>
              <w:left w:val="single" w:sz="18" w:space="0" w:color="auto"/>
              <w:right w:val="single" w:sz="18" w:space="0" w:color="auto"/>
            </w:tcBorders>
            <w:vAlign w:val="center"/>
          </w:tcPr>
          <w:p w:rsidR="00C74339" w:rsidRPr="00C74339" w:rsidRDefault="00C74339" w:rsidP="00C74339">
            <w:pPr>
              <w:spacing w:line="360" w:lineRule="auto"/>
              <w:contextualSpacing/>
              <w:rPr>
                <w:rFonts w:ascii="TimesNewRomanPSMT" w:hAnsi="TimesNewRomanPSMT" w:cs="Calibri"/>
                <w:sz w:val="24"/>
                <w:szCs w:val="24"/>
              </w:rPr>
            </w:pPr>
            <w:r w:rsidRPr="00C74339">
              <w:rPr>
                <w:rFonts w:ascii="TimesNewRomanPSMT" w:hAnsi="TimesNewRomanPSMT" w:cs="Calibri"/>
                <w:sz w:val="24"/>
                <w:szCs w:val="24"/>
              </w:rPr>
              <w:t>počet vzdělávacích aktivit</w:t>
            </w:r>
          </w:p>
        </w:tc>
        <w:tc>
          <w:tcPr>
            <w:tcW w:w="4110" w:type="dxa"/>
            <w:tcBorders>
              <w:top w:val="single" w:sz="18" w:space="0" w:color="auto"/>
              <w:left w:val="single" w:sz="18" w:space="0" w:color="auto"/>
              <w:right w:val="single" w:sz="18" w:space="0" w:color="auto"/>
            </w:tcBorders>
            <w:vAlign w:val="center"/>
          </w:tcPr>
          <w:p w:rsidR="00C74339" w:rsidRPr="00C74339" w:rsidRDefault="00C74339" w:rsidP="00C74339">
            <w:pPr>
              <w:spacing w:line="360" w:lineRule="auto"/>
              <w:contextualSpacing/>
              <w:rPr>
                <w:rFonts w:ascii="TimesNewRomanPSMT" w:hAnsi="TimesNewRomanPSMT" w:cs="Calibri"/>
                <w:sz w:val="24"/>
                <w:szCs w:val="24"/>
              </w:rPr>
            </w:pPr>
          </w:p>
        </w:tc>
      </w:tr>
      <w:tr w:rsidR="00C74339" w:rsidRPr="00C74339" w:rsidTr="00C74339">
        <w:tc>
          <w:tcPr>
            <w:tcW w:w="5070" w:type="dxa"/>
            <w:tcBorders>
              <w:left w:val="single" w:sz="18" w:space="0" w:color="auto"/>
              <w:right w:val="single" w:sz="18" w:space="0" w:color="auto"/>
            </w:tcBorders>
            <w:vAlign w:val="center"/>
          </w:tcPr>
          <w:p w:rsidR="00C74339" w:rsidRPr="00C74339" w:rsidRDefault="00C74339" w:rsidP="00C74339">
            <w:pPr>
              <w:spacing w:line="360" w:lineRule="auto"/>
              <w:contextualSpacing/>
              <w:rPr>
                <w:rFonts w:ascii="TimesNewRomanPSMT" w:hAnsi="TimesNewRomanPSMT" w:cs="Calibri"/>
                <w:sz w:val="24"/>
                <w:szCs w:val="24"/>
              </w:rPr>
            </w:pPr>
            <w:r w:rsidRPr="00C74339">
              <w:rPr>
                <w:rFonts w:ascii="TimesNewRomanPSMT" w:hAnsi="TimesNewRomanPSMT" w:cs="Calibri"/>
                <w:sz w:val="24"/>
                <w:szCs w:val="24"/>
              </w:rPr>
              <w:t>počet celkově proškolených pedagogů</w:t>
            </w:r>
          </w:p>
        </w:tc>
        <w:tc>
          <w:tcPr>
            <w:tcW w:w="4110" w:type="dxa"/>
            <w:tcBorders>
              <w:left w:val="single" w:sz="18" w:space="0" w:color="auto"/>
              <w:right w:val="single" w:sz="18" w:space="0" w:color="auto"/>
            </w:tcBorders>
            <w:vAlign w:val="center"/>
          </w:tcPr>
          <w:p w:rsidR="00C74339" w:rsidRPr="00C74339" w:rsidRDefault="00C74339" w:rsidP="00C74339">
            <w:pPr>
              <w:spacing w:line="360" w:lineRule="auto"/>
              <w:contextualSpacing/>
              <w:rPr>
                <w:rFonts w:ascii="TimesNewRomanPSMT" w:hAnsi="TimesNewRomanPSMT" w:cs="Calibri"/>
                <w:sz w:val="24"/>
                <w:szCs w:val="24"/>
              </w:rPr>
            </w:pPr>
          </w:p>
        </w:tc>
      </w:tr>
      <w:tr w:rsidR="00C74339" w:rsidRPr="00C74339" w:rsidTr="00C74339">
        <w:tc>
          <w:tcPr>
            <w:tcW w:w="5070" w:type="dxa"/>
            <w:tcBorders>
              <w:left w:val="single" w:sz="18" w:space="0" w:color="auto"/>
              <w:bottom w:val="single" w:sz="18" w:space="0" w:color="auto"/>
              <w:right w:val="single" w:sz="18" w:space="0" w:color="auto"/>
            </w:tcBorders>
            <w:vAlign w:val="center"/>
          </w:tcPr>
          <w:p w:rsidR="00C74339" w:rsidRPr="00C74339" w:rsidRDefault="00C74339" w:rsidP="00C74339">
            <w:pPr>
              <w:spacing w:line="360" w:lineRule="auto"/>
              <w:contextualSpacing/>
              <w:rPr>
                <w:rFonts w:ascii="TimesNewRomanPSMT" w:hAnsi="TimesNewRomanPSMT" w:cs="Calibri"/>
                <w:sz w:val="24"/>
                <w:szCs w:val="24"/>
              </w:rPr>
            </w:pPr>
            <w:r w:rsidRPr="00C74339">
              <w:rPr>
                <w:rFonts w:ascii="TimesNewRomanPSMT" w:hAnsi="TimesNewRomanPSMT" w:cs="Calibri"/>
                <w:sz w:val="24"/>
                <w:szCs w:val="24"/>
              </w:rPr>
              <w:t>počet hodin</w:t>
            </w:r>
          </w:p>
        </w:tc>
        <w:tc>
          <w:tcPr>
            <w:tcW w:w="4110" w:type="dxa"/>
            <w:tcBorders>
              <w:left w:val="single" w:sz="18" w:space="0" w:color="auto"/>
              <w:bottom w:val="single" w:sz="18" w:space="0" w:color="auto"/>
              <w:right w:val="single" w:sz="18" w:space="0" w:color="auto"/>
            </w:tcBorders>
            <w:vAlign w:val="center"/>
          </w:tcPr>
          <w:p w:rsidR="00C74339" w:rsidRPr="00C74339" w:rsidRDefault="00C74339" w:rsidP="00C74339">
            <w:pPr>
              <w:spacing w:line="360" w:lineRule="auto"/>
              <w:contextualSpacing/>
              <w:rPr>
                <w:rFonts w:ascii="TimesNewRomanPSMT" w:hAnsi="TimesNewRomanPSMT" w:cs="Calibri"/>
                <w:sz w:val="24"/>
                <w:szCs w:val="24"/>
              </w:rPr>
            </w:pPr>
          </w:p>
        </w:tc>
      </w:tr>
    </w:tbl>
    <w:p w:rsidR="007151F3" w:rsidRDefault="007151F3" w:rsidP="00C74339">
      <w:pPr>
        <w:spacing w:after="0" w:line="360" w:lineRule="auto"/>
        <w:ind w:left="426"/>
        <w:contextualSpacing/>
        <w:jc w:val="both"/>
        <w:rPr>
          <w:rFonts w:ascii="TimesNewRomanPSMT" w:eastAsia="Times New Roman" w:hAnsi="TimesNewRomanPSMT" w:cs="Calibri"/>
          <w:b/>
          <w:color w:val="000000"/>
          <w:sz w:val="24"/>
          <w:szCs w:val="24"/>
          <w:lang w:eastAsia="cs-CZ"/>
        </w:rPr>
      </w:pPr>
    </w:p>
    <w:p w:rsidR="00C74339" w:rsidRPr="00C74339" w:rsidRDefault="00C74339" w:rsidP="00C74339">
      <w:pPr>
        <w:spacing w:after="0" w:line="360" w:lineRule="auto"/>
        <w:ind w:left="426"/>
        <w:contextualSpacing/>
        <w:jc w:val="both"/>
        <w:rPr>
          <w:rFonts w:ascii="TimesNewRomanPSMT" w:eastAsia="Times New Roman" w:hAnsi="TimesNewRomanPSMT" w:cs="Calibri"/>
          <w:b/>
          <w:color w:val="000000"/>
          <w:sz w:val="24"/>
          <w:szCs w:val="24"/>
          <w:lang w:eastAsia="cs-CZ"/>
        </w:rPr>
      </w:pPr>
      <w:r w:rsidRPr="00C74339">
        <w:rPr>
          <w:rFonts w:ascii="TimesNewRomanPSMT" w:eastAsia="Times New Roman" w:hAnsi="TimesNewRomanPSMT" w:cs="Calibri"/>
          <w:b/>
          <w:color w:val="000000"/>
          <w:sz w:val="24"/>
          <w:szCs w:val="24"/>
          <w:lang w:eastAsia="cs-CZ"/>
        </w:rPr>
        <w:t>b) Spolupráce školy s rodiči</w:t>
      </w:r>
    </w:p>
    <w:tbl>
      <w:tblPr>
        <w:tblStyle w:val="Mkatabulky"/>
        <w:tblW w:w="9180" w:type="dxa"/>
        <w:tblLook w:val="04A0" w:firstRow="1" w:lastRow="0" w:firstColumn="1" w:lastColumn="0" w:noHBand="0" w:noVBand="1"/>
      </w:tblPr>
      <w:tblGrid>
        <w:gridCol w:w="5070"/>
        <w:gridCol w:w="4110"/>
      </w:tblGrid>
      <w:tr w:rsidR="00C74339" w:rsidRPr="00C74339" w:rsidTr="00C74339">
        <w:tc>
          <w:tcPr>
            <w:tcW w:w="9180" w:type="dxa"/>
            <w:gridSpan w:val="2"/>
            <w:tcBorders>
              <w:top w:val="single" w:sz="18" w:space="0" w:color="auto"/>
              <w:left w:val="single" w:sz="18" w:space="0" w:color="auto"/>
              <w:bottom w:val="single" w:sz="18" w:space="0" w:color="auto"/>
              <w:right w:val="single" w:sz="18" w:space="0" w:color="auto"/>
            </w:tcBorders>
            <w:vAlign w:val="center"/>
          </w:tcPr>
          <w:p w:rsidR="00C74339" w:rsidRPr="00C74339" w:rsidRDefault="00C74339" w:rsidP="00C74339">
            <w:pPr>
              <w:spacing w:line="360" w:lineRule="auto"/>
              <w:ind w:left="425"/>
              <w:contextualSpacing/>
              <w:jc w:val="center"/>
              <w:rPr>
                <w:rFonts w:ascii="TimesNewRomanPSMT" w:hAnsi="TimesNewRomanPSMT" w:cs="Calibri"/>
                <w:b/>
                <w:sz w:val="24"/>
                <w:szCs w:val="24"/>
              </w:rPr>
            </w:pPr>
            <w:r w:rsidRPr="00C74339">
              <w:rPr>
                <w:rFonts w:ascii="TimesNewRomanPSMT" w:hAnsi="TimesNewRomanPSMT" w:cs="Calibri"/>
                <w:b/>
                <w:sz w:val="24"/>
                <w:szCs w:val="24"/>
              </w:rPr>
              <w:t xml:space="preserve">aktivity pro rodiče v oblasti prevence </w:t>
            </w:r>
            <w:proofErr w:type="spellStart"/>
            <w:r w:rsidRPr="00C74339">
              <w:rPr>
                <w:rFonts w:ascii="TimesNewRomanPSMT" w:hAnsi="TimesNewRomanPSMT" w:cs="Calibri"/>
                <w:b/>
                <w:sz w:val="24"/>
                <w:szCs w:val="24"/>
              </w:rPr>
              <w:t>RCH</w:t>
            </w:r>
            <w:proofErr w:type="spellEnd"/>
          </w:p>
        </w:tc>
      </w:tr>
      <w:tr w:rsidR="00C74339" w:rsidRPr="00C74339" w:rsidTr="00C74339">
        <w:tc>
          <w:tcPr>
            <w:tcW w:w="5070" w:type="dxa"/>
            <w:tcBorders>
              <w:top w:val="single" w:sz="18" w:space="0" w:color="auto"/>
              <w:left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sz w:val="24"/>
                <w:szCs w:val="24"/>
              </w:rPr>
            </w:pPr>
            <w:r w:rsidRPr="00C74339">
              <w:rPr>
                <w:rFonts w:ascii="TimesNewRomanPSMT" w:hAnsi="TimesNewRomanPSMT" w:cs="Calibri"/>
                <w:sz w:val="24"/>
                <w:szCs w:val="24"/>
              </w:rPr>
              <w:t>počet vzdělávacích aktivit</w:t>
            </w:r>
          </w:p>
        </w:tc>
        <w:tc>
          <w:tcPr>
            <w:tcW w:w="4110" w:type="dxa"/>
            <w:tcBorders>
              <w:top w:val="single" w:sz="18" w:space="0" w:color="auto"/>
              <w:left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b/>
                <w:sz w:val="24"/>
                <w:szCs w:val="24"/>
              </w:rPr>
            </w:pPr>
          </w:p>
        </w:tc>
      </w:tr>
      <w:tr w:rsidR="00C74339" w:rsidRPr="00C74339" w:rsidTr="00C74339">
        <w:tc>
          <w:tcPr>
            <w:tcW w:w="5070" w:type="dxa"/>
            <w:tcBorders>
              <w:left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sz w:val="24"/>
                <w:szCs w:val="24"/>
              </w:rPr>
            </w:pPr>
            <w:r w:rsidRPr="00C74339">
              <w:rPr>
                <w:rFonts w:ascii="TimesNewRomanPSMT" w:hAnsi="TimesNewRomanPSMT" w:cs="Calibri"/>
                <w:sz w:val="24"/>
                <w:szCs w:val="24"/>
              </w:rPr>
              <w:t>počet hodin</w:t>
            </w:r>
          </w:p>
        </w:tc>
        <w:tc>
          <w:tcPr>
            <w:tcW w:w="4110" w:type="dxa"/>
            <w:tcBorders>
              <w:left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b/>
                <w:sz w:val="24"/>
                <w:szCs w:val="24"/>
              </w:rPr>
            </w:pPr>
          </w:p>
        </w:tc>
      </w:tr>
      <w:tr w:rsidR="00C74339" w:rsidRPr="00C74339" w:rsidTr="00C74339">
        <w:tc>
          <w:tcPr>
            <w:tcW w:w="5070" w:type="dxa"/>
            <w:tcBorders>
              <w:left w:val="single" w:sz="18" w:space="0" w:color="auto"/>
              <w:bottom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sz w:val="24"/>
                <w:szCs w:val="24"/>
              </w:rPr>
            </w:pPr>
            <w:r w:rsidRPr="00C74339">
              <w:rPr>
                <w:rFonts w:ascii="TimesNewRomanPSMT" w:hAnsi="TimesNewRomanPSMT" w:cs="Calibri"/>
                <w:sz w:val="24"/>
                <w:szCs w:val="24"/>
              </w:rPr>
              <w:t>počet zúčastněných rodičů</w:t>
            </w:r>
          </w:p>
        </w:tc>
        <w:tc>
          <w:tcPr>
            <w:tcW w:w="4110" w:type="dxa"/>
            <w:tcBorders>
              <w:left w:val="single" w:sz="18" w:space="0" w:color="auto"/>
              <w:bottom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b/>
                <w:sz w:val="24"/>
                <w:szCs w:val="24"/>
              </w:rPr>
            </w:pPr>
          </w:p>
        </w:tc>
      </w:tr>
    </w:tbl>
    <w:p w:rsidR="00C74339" w:rsidRPr="00C74339" w:rsidRDefault="00C74339" w:rsidP="00C74339">
      <w:pPr>
        <w:spacing w:after="0" w:line="360" w:lineRule="auto"/>
        <w:ind w:left="426"/>
        <w:contextualSpacing/>
        <w:jc w:val="both"/>
        <w:rPr>
          <w:rFonts w:ascii="TimesNewRomanPSMT" w:eastAsia="Times New Roman" w:hAnsi="TimesNewRomanPSMT" w:cs="Calibri"/>
          <w:b/>
          <w:color w:val="000000"/>
          <w:sz w:val="24"/>
          <w:szCs w:val="24"/>
          <w:lang w:eastAsia="cs-CZ"/>
        </w:rPr>
      </w:pPr>
      <w:r w:rsidRPr="00C74339">
        <w:rPr>
          <w:rFonts w:ascii="TimesNewRomanPSMT" w:eastAsia="Times New Roman" w:hAnsi="TimesNewRomanPSMT" w:cs="Calibri"/>
          <w:b/>
          <w:color w:val="000000"/>
          <w:sz w:val="24"/>
          <w:szCs w:val="24"/>
          <w:lang w:eastAsia="cs-CZ"/>
        </w:rPr>
        <w:lastRenderedPageBreak/>
        <w:t>c) Preventivní aktivity pro žáky školy</w:t>
      </w:r>
    </w:p>
    <w:tbl>
      <w:tblPr>
        <w:tblStyle w:val="Mkatabulky"/>
        <w:tblW w:w="9180" w:type="dxa"/>
        <w:tblLook w:val="04A0" w:firstRow="1" w:lastRow="0" w:firstColumn="1" w:lastColumn="0" w:noHBand="0" w:noVBand="1"/>
      </w:tblPr>
      <w:tblGrid>
        <w:gridCol w:w="5070"/>
        <w:gridCol w:w="4110"/>
      </w:tblGrid>
      <w:tr w:rsidR="00C74339" w:rsidRPr="00C74339" w:rsidTr="00C74339">
        <w:tc>
          <w:tcPr>
            <w:tcW w:w="9180" w:type="dxa"/>
            <w:gridSpan w:val="2"/>
            <w:tcBorders>
              <w:top w:val="single" w:sz="18" w:space="0" w:color="auto"/>
              <w:left w:val="single" w:sz="18" w:space="0" w:color="auto"/>
              <w:bottom w:val="single" w:sz="18" w:space="0" w:color="auto"/>
              <w:right w:val="single" w:sz="18" w:space="0" w:color="auto"/>
            </w:tcBorders>
            <w:vAlign w:val="center"/>
          </w:tcPr>
          <w:p w:rsidR="00C74339" w:rsidRPr="00C74339" w:rsidRDefault="00C74339" w:rsidP="00C74339">
            <w:pPr>
              <w:spacing w:line="360" w:lineRule="auto"/>
              <w:ind w:left="425"/>
              <w:contextualSpacing/>
              <w:jc w:val="center"/>
              <w:rPr>
                <w:rFonts w:ascii="TimesNewRomanPSMT" w:hAnsi="TimesNewRomanPSMT" w:cs="Calibri"/>
                <w:b/>
                <w:sz w:val="24"/>
                <w:szCs w:val="24"/>
              </w:rPr>
            </w:pPr>
            <w:r w:rsidRPr="00C74339">
              <w:rPr>
                <w:rFonts w:ascii="TimesNewRomanPSMT" w:hAnsi="TimesNewRomanPSMT" w:cs="Calibri"/>
                <w:b/>
                <w:sz w:val="24"/>
                <w:szCs w:val="24"/>
              </w:rPr>
              <w:t xml:space="preserve">specifické preventivní aktivity reagující na individuální situaci (problém) ve třídě </w:t>
            </w:r>
          </w:p>
        </w:tc>
      </w:tr>
      <w:tr w:rsidR="00C74339" w:rsidRPr="00C74339" w:rsidTr="00C74339">
        <w:tc>
          <w:tcPr>
            <w:tcW w:w="5070" w:type="dxa"/>
            <w:tcBorders>
              <w:top w:val="single" w:sz="18" w:space="0" w:color="auto"/>
              <w:left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sz w:val="24"/>
                <w:szCs w:val="24"/>
              </w:rPr>
            </w:pPr>
            <w:r w:rsidRPr="00C74339">
              <w:rPr>
                <w:rFonts w:ascii="TimesNewRomanPSMT" w:hAnsi="TimesNewRomanPSMT" w:cs="Calibri"/>
                <w:sz w:val="24"/>
                <w:szCs w:val="24"/>
              </w:rPr>
              <w:t>počet vzdělávacích aktivit</w:t>
            </w:r>
          </w:p>
        </w:tc>
        <w:tc>
          <w:tcPr>
            <w:tcW w:w="4110" w:type="dxa"/>
            <w:tcBorders>
              <w:top w:val="single" w:sz="18" w:space="0" w:color="auto"/>
              <w:left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b/>
                <w:sz w:val="24"/>
                <w:szCs w:val="24"/>
              </w:rPr>
            </w:pPr>
          </w:p>
        </w:tc>
      </w:tr>
      <w:tr w:rsidR="00C74339" w:rsidRPr="00C74339" w:rsidTr="00C74339">
        <w:tc>
          <w:tcPr>
            <w:tcW w:w="5070" w:type="dxa"/>
            <w:tcBorders>
              <w:left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sz w:val="24"/>
                <w:szCs w:val="24"/>
              </w:rPr>
            </w:pPr>
            <w:r w:rsidRPr="00C74339">
              <w:rPr>
                <w:rFonts w:ascii="TimesNewRomanPSMT" w:hAnsi="TimesNewRomanPSMT" w:cs="Calibri"/>
                <w:sz w:val="24"/>
                <w:szCs w:val="24"/>
              </w:rPr>
              <w:t>počet žáků</w:t>
            </w:r>
          </w:p>
        </w:tc>
        <w:tc>
          <w:tcPr>
            <w:tcW w:w="4110" w:type="dxa"/>
            <w:tcBorders>
              <w:left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b/>
                <w:sz w:val="24"/>
                <w:szCs w:val="24"/>
              </w:rPr>
            </w:pPr>
          </w:p>
        </w:tc>
      </w:tr>
      <w:tr w:rsidR="00C74339" w:rsidRPr="00C74339" w:rsidTr="00C74339">
        <w:tc>
          <w:tcPr>
            <w:tcW w:w="5070" w:type="dxa"/>
            <w:tcBorders>
              <w:left w:val="single" w:sz="18" w:space="0" w:color="auto"/>
              <w:bottom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sz w:val="24"/>
                <w:szCs w:val="24"/>
              </w:rPr>
            </w:pPr>
            <w:r w:rsidRPr="00C74339">
              <w:rPr>
                <w:rFonts w:ascii="TimesNewRomanPSMT" w:hAnsi="TimesNewRomanPSMT" w:cs="Calibri"/>
                <w:sz w:val="24"/>
                <w:szCs w:val="24"/>
              </w:rPr>
              <w:t xml:space="preserve">počet hodin přímé práce </w:t>
            </w:r>
          </w:p>
        </w:tc>
        <w:tc>
          <w:tcPr>
            <w:tcW w:w="4110" w:type="dxa"/>
            <w:tcBorders>
              <w:left w:val="single" w:sz="18" w:space="0" w:color="auto"/>
              <w:bottom w:val="single" w:sz="18" w:space="0" w:color="auto"/>
              <w:right w:val="single" w:sz="18" w:space="0" w:color="auto"/>
            </w:tcBorders>
            <w:vAlign w:val="center"/>
          </w:tcPr>
          <w:p w:rsidR="00C74339" w:rsidRPr="00C74339" w:rsidRDefault="00C74339" w:rsidP="00C74339">
            <w:pPr>
              <w:spacing w:line="360" w:lineRule="auto"/>
              <w:ind w:left="425"/>
              <w:contextualSpacing/>
              <w:jc w:val="both"/>
              <w:rPr>
                <w:rFonts w:ascii="TimesNewRomanPSMT" w:hAnsi="TimesNewRomanPSMT" w:cs="Calibri"/>
                <w:b/>
                <w:sz w:val="24"/>
                <w:szCs w:val="24"/>
              </w:rPr>
            </w:pPr>
          </w:p>
        </w:tc>
      </w:tr>
    </w:tbl>
    <w:p w:rsidR="00C74339" w:rsidRPr="00C74339" w:rsidRDefault="00C74339" w:rsidP="00C74339">
      <w:pPr>
        <w:spacing w:after="0" w:line="360" w:lineRule="auto"/>
        <w:ind w:left="426"/>
        <w:contextualSpacing/>
        <w:jc w:val="both"/>
        <w:rPr>
          <w:rFonts w:ascii="TimesNewRomanPSMT" w:eastAsia="Times New Roman" w:hAnsi="TimesNewRomanPSMT" w:cs="Calibri"/>
          <w:b/>
          <w:color w:val="000000"/>
          <w:sz w:val="24"/>
          <w:szCs w:val="24"/>
          <w:lang w:eastAsia="cs-CZ"/>
        </w:rPr>
      </w:pPr>
    </w:p>
    <w:p w:rsidR="00C74339" w:rsidRPr="00C74339" w:rsidRDefault="00C74339" w:rsidP="00C74339">
      <w:pPr>
        <w:spacing w:after="0" w:line="360" w:lineRule="auto"/>
        <w:ind w:firstLine="708"/>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Zjišťování údajů je průběžné, ale celkové vyhodnocení preventivního programu probíhá na konci školního roku metodikem prevence za pomoci TU a vedení školy. Společně sestavují přehled všech preventivních aktivit, </w:t>
      </w:r>
      <w:proofErr w:type="spellStart"/>
      <w:r w:rsidRPr="00C74339">
        <w:rPr>
          <w:rFonts w:ascii="TimesNewRomanPSMT" w:eastAsia="Times New Roman" w:hAnsi="TimesNewRomanPSMT" w:cs="Calibri"/>
          <w:color w:val="000000"/>
          <w:sz w:val="24"/>
          <w:szCs w:val="24"/>
          <w:lang w:eastAsia="cs-CZ"/>
        </w:rPr>
        <w:t>RCH</w:t>
      </w:r>
      <w:proofErr w:type="spellEnd"/>
      <w:r w:rsidRPr="00C74339">
        <w:rPr>
          <w:rFonts w:ascii="TimesNewRomanPSMT" w:eastAsia="Times New Roman" w:hAnsi="TimesNewRomanPSMT" w:cs="Calibri"/>
          <w:color w:val="000000"/>
          <w:sz w:val="24"/>
          <w:szCs w:val="24"/>
          <w:lang w:eastAsia="cs-CZ"/>
        </w:rPr>
        <w:t xml:space="preserve"> v jednotlivých třídách, formu a četnosti spolupráce s rodiči, ale i vzdělávání se v tomto oboru. Metodik prevence získané údaje zaznamenává a kvantitativně zpracovává do jednotného systému výkaznictví, který je dostupný na webových stránkách </w:t>
      </w:r>
      <w:hyperlink r:id="rId48" w:history="1">
        <w:r w:rsidRPr="00C74339">
          <w:rPr>
            <w:rFonts w:ascii="TimesNewRomanPSMT" w:eastAsia="Times New Roman" w:hAnsi="TimesNewRomanPSMT" w:cs="Calibri"/>
            <w:color w:val="0000FF"/>
            <w:sz w:val="24"/>
            <w:szCs w:val="24"/>
            <w:u w:val="single"/>
            <w:lang w:eastAsia="cs-CZ"/>
          </w:rPr>
          <w:t>www.preventivni-aktivity.cz</w:t>
        </w:r>
      </w:hyperlink>
      <w:r w:rsidRPr="00C74339">
        <w:rPr>
          <w:rFonts w:ascii="TimesNewRomanPSMT" w:eastAsia="Times New Roman" w:hAnsi="TimesNewRomanPSMT" w:cs="Calibri"/>
          <w:color w:val="000000"/>
          <w:sz w:val="24"/>
          <w:szCs w:val="24"/>
          <w:lang w:eastAsia="cs-CZ"/>
        </w:rPr>
        <w:t xml:space="preserve"> a slouží mu zejména k tvorbě </w:t>
      </w:r>
      <w:proofErr w:type="spellStart"/>
      <w:r w:rsidRPr="00C74339">
        <w:rPr>
          <w:rFonts w:ascii="TimesNewRomanPSMT" w:eastAsia="Times New Roman" w:hAnsi="TimesNewRomanPSMT" w:cs="Calibri"/>
          <w:color w:val="000000"/>
          <w:sz w:val="24"/>
          <w:szCs w:val="24"/>
          <w:lang w:eastAsia="cs-CZ"/>
        </w:rPr>
        <w:t>ŠPP</w:t>
      </w:r>
      <w:proofErr w:type="spellEnd"/>
      <w:r w:rsidRPr="00C74339">
        <w:rPr>
          <w:rFonts w:ascii="TimesNewRomanPSMT" w:eastAsia="Times New Roman" w:hAnsi="TimesNewRomanPSMT" w:cs="Calibri"/>
          <w:color w:val="000000"/>
          <w:sz w:val="24"/>
          <w:szCs w:val="24"/>
          <w:lang w:eastAsia="cs-CZ"/>
        </w:rPr>
        <w:t xml:space="preserve"> na příští školní rok.  </w:t>
      </w:r>
    </w:p>
    <w:p w:rsidR="00C74339" w:rsidRDefault="00C74339" w:rsidP="00C74339">
      <w:pPr>
        <w:spacing w:after="0" w:line="360" w:lineRule="auto"/>
        <w:ind w:firstLine="708"/>
        <w:jc w:val="both"/>
        <w:rPr>
          <w:rFonts w:ascii="TimesNewRomanPSMT" w:eastAsia="Times New Roman" w:hAnsi="TimesNewRomanPSMT" w:cs="Calibri"/>
          <w:color w:val="000000"/>
          <w:sz w:val="24"/>
          <w:szCs w:val="24"/>
          <w:lang w:eastAsia="cs-CZ"/>
        </w:rPr>
      </w:pPr>
    </w:p>
    <w:p w:rsidR="00C74339" w:rsidRPr="00C74339" w:rsidRDefault="00C74339" w:rsidP="00C74339">
      <w:pPr>
        <w:spacing w:after="0" w:line="360" w:lineRule="auto"/>
        <w:contextualSpacing/>
        <w:jc w:val="both"/>
        <w:rPr>
          <w:rFonts w:ascii="TimesNewRomanPSMT" w:eastAsia="Times New Roman" w:hAnsi="TimesNewRomanPSMT" w:cs="Calibri"/>
          <w:b/>
          <w:color w:val="000000"/>
          <w:sz w:val="40"/>
          <w:szCs w:val="40"/>
          <w:lang w:eastAsia="cs-CZ"/>
        </w:rPr>
      </w:pPr>
      <w:r w:rsidRPr="00C74339">
        <w:rPr>
          <w:rFonts w:ascii="TimesNewRomanPSMT" w:eastAsia="Times New Roman" w:hAnsi="TimesNewRomanPSMT" w:cs="Calibri"/>
          <w:b/>
          <w:color w:val="000000"/>
          <w:sz w:val="40"/>
          <w:szCs w:val="40"/>
          <w:lang w:eastAsia="cs-CZ"/>
        </w:rPr>
        <w:t>14. Použité zdroje a literatura</w:t>
      </w:r>
    </w:p>
    <w:p w:rsidR="00C74339" w:rsidRPr="00C74339" w:rsidRDefault="00C74339" w:rsidP="00911136">
      <w:pPr>
        <w:numPr>
          <w:ilvl w:val="0"/>
          <w:numId w:val="63"/>
        </w:numPr>
        <w:spacing w:line="360" w:lineRule="auto"/>
        <w:ind w:left="0" w:hanging="567"/>
        <w:contextualSpacing/>
        <w:rPr>
          <w:rFonts w:ascii="Times New Roman" w:eastAsia="Times New Roman" w:hAnsi="Times New Roman" w:cs="Times New Roman"/>
          <w:color w:val="000000"/>
          <w:sz w:val="24"/>
          <w:szCs w:val="24"/>
          <w:lang w:eastAsia="cs-CZ"/>
        </w:rPr>
      </w:pPr>
      <w:r w:rsidRPr="00C74339">
        <w:rPr>
          <w:rFonts w:ascii="Times New Roman" w:eastAsia="Times New Roman" w:hAnsi="Times New Roman" w:cs="Times New Roman"/>
          <w:color w:val="000000"/>
          <w:sz w:val="24"/>
          <w:szCs w:val="24"/>
          <w:lang w:eastAsia="cs-CZ"/>
        </w:rPr>
        <w:t xml:space="preserve">Doporučená struktura minimálního preventivního programu školy. (cit. 2. 3. 2017). Dostupné </w:t>
      </w:r>
      <w:proofErr w:type="gramStart"/>
      <w:r w:rsidRPr="00C74339">
        <w:rPr>
          <w:rFonts w:ascii="Times New Roman" w:eastAsia="Times New Roman" w:hAnsi="Times New Roman" w:cs="Times New Roman"/>
          <w:color w:val="000000"/>
          <w:sz w:val="24"/>
          <w:szCs w:val="24"/>
          <w:lang w:eastAsia="cs-CZ"/>
        </w:rPr>
        <w:t>na</w:t>
      </w:r>
      <w:proofErr w:type="gramEnd"/>
      <w:r w:rsidRPr="00C74339">
        <w:rPr>
          <w:rFonts w:ascii="Times New Roman" w:eastAsia="Times New Roman" w:hAnsi="Times New Roman" w:cs="Times New Roman"/>
          <w:color w:val="000000"/>
          <w:sz w:val="24"/>
          <w:szCs w:val="24"/>
          <w:lang w:eastAsia="cs-CZ"/>
        </w:rPr>
        <w:t xml:space="preserve">: </w:t>
      </w:r>
      <w:hyperlink r:id="rId49" w:history="1">
        <w:r w:rsidRPr="00C74339">
          <w:rPr>
            <w:rFonts w:ascii="Times New Roman" w:eastAsia="Times New Roman" w:hAnsi="Times New Roman" w:cs="Times New Roman"/>
            <w:color w:val="0000FF"/>
            <w:sz w:val="24"/>
            <w:szCs w:val="24"/>
            <w:u w:val="single"/>
            <w:lang w:eastAsia="cs-CZ"/>
          </w:rPr>
          <w:t>http://www.adiktologie.cz/cz/articles/detail/17/3758/Navrh-doporucene-struktury-minimalniho-preventivniho-programu-prevence-rizikoveho-chovani-pro-zakladni-skoly</w:t>
        </w:r>
      </w:hyperlink>
      <w:r w:rsidRPr="00C74339">
        <w:rPr>
          <w:rFonts w:ascii="Times New Roman" w:eastAsia="Times New Roman" w:hAnsi="Times New Roman" w:cs="Times New Roman"/>
          <w:color w:val="0000FF"/>
          <w:sz w:val="24"/>
          <w:szCs w:val="24"/>
          <w:u w:val="single"/>
          <w:lang w:eastAsia="cs-CZ"/>
        </w:rPr>
        <w:t>.</w:t>
      </w:r>
    </w:p>
    <w:p w:rsidR="00C74339" w:rsidRPr="00C74339" w:rsidRDefault="0072142F" w:rsidP="00911136">
      <w:pPr>
        <w:numPr>
          <w:ilvl w:val="0"/>
          <w:numId w:val="63"/>
        </w:numPr>
        <w:spacing w:line="360" w:lineRule="auto"/>
        <w:ind w:left="0" w:hanging="567"/>
        <w:contextualSpacing/>
        <w:rPr>
          <w:rFonts w:ascii="Times New Roman" w:eastAsia="Times New Roman" w:hAnsi="Times New Roman" w:cs="Times New Roman"/>
          <w:color w:val="000000"/>
          <w:sz w:val="24"/>
          <w:szCs w:val="24"/>
          <w:lang w:eastAsia="cs-CZ"/>
        </w:rPr>
      </w:pPr>
      <w:r w:rsidRPr="0072142F">
        <w:rPr>
          <w:rFonts w:ascii="Times New Roman" w:eastAsia="Times New Roman" w:hAnsi="Times New Roman" w:cs="Times New Roman"/>
          <w:color w:val="000000"/>
          <w:sz w:val="24"/>
          <w:szCs w:val="24"/>
          <w:lang w:eastAsia="cs-CZ"/>
        </w:rPr>
        <w:t>Koncepce primární prevence rizikového chování dětí a mládež</w:t>
      </w:r>
      <w:r>
        <w:rPr>
          <w:rFonts w:ascii="Times New Roman" w:eastAsia="Times New Roman" w:hAnsi="Times New Roman" w:cs="Times New Roman"/>
          <w:color w:val="000000"/>
          <w:sz w:val="24"/>
          <w:szCs w:val="24"/>
          <w:lang w:eastAsia="cs-CZ"/>
        </w:rPr>
        <w:t>e Královéhradeckého kraje na ob</w:t>
      </w:r>
      <w:r w:rsidRPr="0072142F">
        <w:rPr>
          <w:rFonts w:ascii="Times New Roman" w:eastAsia="Times New Roman" w:hAnsi="Times New Roman" w:cs="Times New Roman"/>
          <w:color w:val="000000"/>
          <w:sz w:val="24"/>
          <w:szCs w:val="24"/>
          <w:lang w:eastAsia="cs-CZ"/>
        </w:rPr>
        <w:t xml:space="preserve">dobí 2019- 2024 </w:t>
      </w:r>
      <w:r w:rsidR="00C74339" w:rsidRPr="00C74339">
        <w:rPr>
          <w:rFonts w:ascii="Times New Roman" w:eastAsia="Times New Roman" w:hAnsi="Times New Roman" w:cs="Times New Roman"/>
          <w:color w:val="000000"/>
          <w:sz w:val="24"/>
          <w:szCs w:val="24"/>
          <w:lang w:eastAsia="cs-CZ"/>
        </w:rPr>
        <w:t xml:space="preserve">(cit. </w:t>
      </w:r>
      <w:r>
        <w:rPr>
          <w:rFonts w:ascii="Times New Roman" w:eastAsia="Times New Roman" w:hAnsi="Times New Roman" w:cs="Times New Roman"/>
          <w:color w:val="000000"/>
          <w:sz w:val="24"/>
          <w:szCs w:val="24"/>
          <w:lang w:eastAsia="cs-CZ"/>
        </w:rPr>
        <w:t>19</w:t>
      </w:r>
      <w:r w:rsidR="00C74339" w:rsidRPr="00C74339">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6. 2019</w:t>
      </w:r>
      <w:r w:rsidR="00C74339" w:rsidRPr="00C74339">
        <w:rPr>
          <w:rFonts w:ascii="Times New Roman" w:eastAsia="Times New Roman" w:hAnsi="Times New Roman" w:cs="Times New Roman"/>
          <w:color w:val="000000"/>
          <w:sz w:val="24"/>
          <w:szCs w:val="24"/>
          <w:lang w:eastAsia="cs-CZ"/>
        </w:rPr>
        <w:t xml:space="preserve">). Dostupné </w:t>
      </w:r>
      <w:proofErr w:type="gramStart"/>
      <w:r w:rsidR="00C74339" w:rsidRPr="00C74339">
        <w:rPr>
          <w:rFonts w:ascii="Times New Roman" w:eastAsia="Times New Roman" w:hAnsi="Times New Roman" w:cs="Times New Roman"/>
          <w:color w:val="000000"/>
          <w:sz w:val="24"/>
          <w:szCs w:val="24"/>
          <w:lang w:eastAsia="cs-CZ"/>
        </w:rPr>
        <w:t>na</w:t>
      </w:r>
      <w:proofErr w:type="gramEnd"/>
      <w:r w:rsidR="00C74339" w:rsidRPr="00C74339">
        <w:rPr>
          <w:rFonts w:ascii="Times New Roman" w:eastAsia="Times New Roman" w:hAnsi="Times New Roman" w:cs="Times New Roman"/>
          <w:color w:val="000000"/>
          <w:sz w:val="24"/>
          <w:szCs w:val="24"/>
          <w:lang w:eastAsia="cs-CZ"/>
        </w:rPr>
        <w:t xml:space="preserve">:  </w:t>
      </w:r>
    </w:p>
    <w:p w:rsidR="00C74339" w:rsidRPr="00C74339" w:rsidRDefault="00C74339" w:rsidP="00911136">
      <w:pPr>
        <w:numPr>
          <w:ilvl w:val="0"/>
          <w:numId w:val="63"/>
        </w:numPr>
        <w:autoSpaceDE w:val="0"/>
        <w:autoSpaceDN w:val="0"/>
        <w:adjustRightInd w:val="0"/>
        <w:spacing w:after="0" w:line="360" w:lineRule="auto"/>
        <w:ind w:left="0" w:hanging="567"/>
        <w:contextualSpacing/>
        <w:jc w:val="both"/>
        <w:rPr>
          <w:rFonts w:ascii="Times New Roman" w:eastAsia="Times New Roman" w:hAnsi="Times New Roman" w:cs="Times New Roman"/>
          <w:color w:val="000000"/>
          <w:sz w:val="24"/>
          <w:szCs w:val="24"/>
          <w:lang w:eastAsia="cs-CZ"/>
        </w:rPr>
      </w:pPr>
      <w:r w:rsidRPr="00C74339">
        <w:rPr>
          <w:rFonts w:ascii="Times New Roman" w:hAnsi="Times New Roman" w:cs="Times New Roman"/>
          <w:sz w:val="24"/>
          <w:szCs w:val="24"/>
        </w:rPr>
        <w:t xml:space="preserve">Metodický pokyn ministryně školství, mládeže a tělovýchovy k prevenci a řešení šikany ve školách a školských zařízeních. (cit. </w:t>
      </w:r>
      <w:r w:rsidR="0072142F">
        <w:rPr>
          <w:rFonts w:ascii="Times New Roman" w:hAnsi="Times New Roman" w:cs="Times New Roman"/>
          <w:sz w:val="24"/>
          <w:szCs w:val="24"/>
        </w:rPr>
        <w:t>19. 6. 2019</w:t>
      </w:r>
      <w:r w:rsidRPr="00C74339">
        <w:rPr>
          <w:rFonts w:ascii="Times New Roman" w:hAnsi="Times New Roman" w:cs="Times New Roman"/>
          <w:sz w:val="24"/>
          <w:szCs w:val="24"/>
        </w:rPr>
        <w:t xml:space="preserve">). Dostupné </w:t>
      </w:r>
      <w:proofErr w:type="gramStart"/>
      <w:r w:rsidRPr="00C74339">
        <w:rPr>
          <w:rFonts w:ascii="Times New Roman" w:hAnsi="Times New Roman" w:cs="Times New Roman"/>
          <w:sz w:val="24"/>
          <w:szCs w:val="24"/>
        </w:rPr>
        <w:t>na</w:t>
      </w:r>
      <w:proofErr w:type="gramEnd"/>
      <w:r w:rsidRPr="00C74339">
        <w:rPr>
          <w:rFonts w:ascii="Times New Roman" w:hAnsi="Times New Roman" w:cs="Times New Roman"/>
          <w:sz w:val="24"/>
          <w:szCs w:val="24"/>
        </w:rPr>
        <w:t xml:space="preserve">: </w:t>
      </w:r>
      <w:hyperlink r:id="rId50" w:history="1">
        <w:r w:rsidRPr="00C74339">
          <w:rPr>
            <w:rFonts w:ascii="Times New Roman" w:eastAsia="Times New Roman" w:hAnsi="Times New Roman" w:cs="Times New Roman"/>
            <w:color w:val="0000FF"/>
            <w:sz w:val="24"/>
            <w:szCs w:val="24"/>
            <w:u w:val="single"/>
            <w:lang w:eastAsia="cs-CZ"/>
          </w:rPr>
          <w:t>http://www.msmt.cz/vzdelavani/socialni-programy/metodicke-dokumenty-doporuceni-a-pokyny</w:t>
        </w:r>
      </w:hyperlink>
      <w:r w:rsidRPr="00C74339">
        <w:rPr>
          <w:rFonts w:ascii="Times New Roman" w:eastAsia="Times New Roman" w:hAnsi="Times New Roman" w:cs="Times New Roman"/>
          <w:color w:val="0000FF"/>
          <w:sz w:val="24"/>
          <w:szCs w:val="24"/>
          <w:u w:val="single"/>
          <w:lang w:eastAsia="cs-CZ"/>
        </w:rPr>
        <w:t>.</w:t>
      </w:r>
    </w:p>
    <w:p w:rsidR="0072142F" w:rsidRDefault="0072142F" w:rsidP="00911136">
      <w:pPr>
        <w:numPr>
          <w:ilvl w:val="0"/>
          <w:numId w:val="63"/>
        </w:numPr>
        <w:spacing w:line="360" w:lineRule="auto"/>
        <w:ind w:left="0" w:hanging="567"/>
        <w:contextualSpacing/>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N</w:t>
      </w:r>
      <w:r w:rsidRPr="0072142F">
        <w:rPr>
          <w:rFonts w:ascii="Times New Roman" w:hAnsi="Times New Roman" w:cs="Times New Roman"/>
          <w:sz w:val="24"/>
          <w:szCs w:val="24"/>
        </w:rPr>
        <w:t>árodní strategie primární prevence rizikového chování dětí a mládeže na období 2019 – 2027</w:t>
      </w:r>
      <w:r>
        <w:rPr>
          <w:rFonts w:ascii="Times New Roman" w:hAnsi="Times New Roman" w:cs="Times New Roman"/>
          <w:sz w:val="24"/>
          <w:szCs w:val="24"/>
        </w:rPr>
        <w:t xml:space="preserve">. </w:t>
      </w:r>
      <w:r w:rsidRPr="0072142F">
        <w:rPr>
          <w:rFonts w:ascii="Times New Roman" w:eastAsia="Times New Roman" w:hAnsi="Times New Roman" w:cs="Times New Roman"/>
          <w:color w:val="000000"/>
          <w:sz w:val="24"/>
          <w:szCs w:val="24"/>
          <w:lang w:eastAsia="cs-CZ"/>
        </w:rPr>
        <w:t xml:space="preserve">Dostupné </w:t>
      </w:r>
      <w:proofErr w:type="gramStart"/>
      <w:r>
        <w:rPr>
          <w:rFonts w:ascii="Times New Roman" w:eastAsia="Times New Roman" w:hAnsi="Times New Roman" w:cs="Times New Roman"/>
          <w:color w:val="000000"/>
          <w:sz w:val="24"/>
          <w:szCs w:val="24"/>
          <w:lang w:eastAsia="cs-CZ"/>
        </w:rPr>
        <w:t>na</w:t>
      </w:r>
      <w:proofErr w:type="gramEnd"/>
      <w:r w:rsidRPr="0072142F">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w:t>
      </w:r>
      <w:hyperlink r:id="rId51" w:history="1">
        <w:r w:rsidRPr="00AF214D">
          <w:rPr>
            <w:rStyle w:val="Hypertextovodkaz"/>
            <w:rFonts w:ascii="Times New Roman" w:eastAsia="Times New Roman" w:hAnsi="Times New Roman" w:cs="Times New Roman"/>
            <w:sz w:val="24"/>
            <w:szCs w:val="24"/>
            <w:lang w:eastAsia="cs-CZ"/>
          </w:rPr>
          <w:t>http://www.msmt.cz/uploads/narodni_strategie_primarni_prevence_2019_27.pdf</w:t>
        </w:r>
      </w:hyperlink>
    </w:p>
    <w:p w:rsidR="00C74339" w:rsidRPr="00C74339" w:rsidRDefault="0072142F" w:rsidP="00911136">
      <w:pPr>
        <w:spacing w:line="360" w:lineRule="auto"/>
        <w:ind w:hanging="567"/>
        <w:contextualSpacing/>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911136">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(cit. 19</w:t>
      </w:r>
      <w:r w:rsidR="00C74339" w:rsidRPr="00C74339">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63. 2019</w:t>
      </w:r>
      <w:r w:rsidR="00C74339" w:rsidRPr="00C74339">
        <w:rPr>
          <w:rFonts w:ascii="Times New Roman" w:eastAsia="Times New Roman" w:hAnsi="Times New Roman" w:cs="Times New Roman"/>
          <w:color w:val="000000"/>
          <w:sz w:val="24"/>
          <w:szCs w:val="24"/>
          <w:lang w:eastAsia="cs-CZ"/>
        </w:rPr>
        <w:t xml:space="preserve">).  </w:t>
      </w:r>
    </w:p>
    <w:p w:rsidR="00C74339" w:rsidRPr="00C74339" w:rsidRDefault="00C74339" w:rsidP="00911136">
      <w:pPr>
        <w:numPr>
          <w:ilvl w:val="0"/>
          <w:numId w:val="63"/>
        </w:numPr>
        <w:autoSpaceDE w:val="0"/>
        <w:autoSpaceDN w:val="0"/>
        <w:adjustRightInd w:val="0"/>
        <w:spacing w:after="0" w:line="360" w:lineRule="auto"/>
        <w:ind w:left="0" w:hanging="567"/>
        <w:contextualSpacing/>
        <w:jc w:val="both"/>
        <w:rPr>
          <w:rFonts w:ascii="Times New Roman" w:eastAsia="Times New Roman" w:hAnsi="Times New Roman" w:cs="Times New Roman"/>
          <w:color w:val="000000"/>
          <w:sz w:val="24"/>
          <w:szCs w:val="24"/>
          <w:lang w:eastAsia="cs-CZ"/>
        </w:rPr>
      </w:pPr>
      <w:r w:rsidRPr="00C74339">
        <w:rPr>
          <w:rFonts w:ascii="Times New Roman" w:eastAsia="Times New Roman" w:hAnsi="Times New Roman" w:cs="Times New Roman"/>
          <w:color w:val="000000"/>
          <w:sz w:val="24"/>
          <w:szCs w:val="24"/>
          <w:lang w:eastAsia="cs-CZ"/>
        </w:rPr>
        <w:t xml:space="preserve">vyhláška č. 116/2011 Sb. o poskytování poradenských služeb ve školách a školských poradenských zařízeních. (cit. 2. 3. 2017). Dostupné </w:t>
      </w:r>
      <w:proofErr w:type="gramStart"/>
      <w:r w:rsidRPr="00C74339">
        <w:rPr>
          <w:rFonts w:ascii="Times New Roman" w:eastAsia="Times New Roman" w:hAnsi="Times New Roman" w:cs="Times New Roman"/>
          <w:color w:val="000000"/>
          <w:sz w:val="24"/>
          <w:szCs w:val="24"/>
          <w:lang w:eastAsia="cs-CZ"/>
        </w:rPr>
        <w:t>na</w:t>
      </w:r>
      <w:proofErr w:type="gramEnd"/>
      <w:r w:rsidRPr="00C74339">
        <w:rPr>
          <w:rFonts w:ascii="Times New Roman" w:eastAsia="Times New Roman" w:hAnsi="Times New Roman" w:cs="Times New Roman"/>
          <w:color w:val="000000"/>
          <w:sz w:val="24"/>
          <w:szCs w:val="24"/>
          <w:lang w:eastAsia="cs-CZ"/>
        </w:rPr>
        <w:t xml:space="preserve">:  </w:t>
      </w:r>
      <w:hyperlink r:id="rId52" w:history="1">
        <w:r w:rsidRPr="00C74339">
          <w:rPr>
            <w:rFonts w:ascii="Times New Roman" w:eastAsia="Times New Roman" w:hAnsi="Times New Roman" w:cs="Times New Roman"/>
            <w:color w:val="0000FF"/>
            <w:sz w:val="24"/>
            <w:szCs w:val="24"/>
            <w:u w:val="single"/>
            <w:lang w:eastAsia="cs-CZ"/>
          </w:rPr>
          <w:t>http://www.msmt.cz/dokumenty/vvyhlaska-c-116-2011-sb-kterou-se-meni-vyhlaska-c-72-2005-sb</w:t>
        </w:r>
      </w:hyperlink>
      <w:r w:rsidRPr="00C74339">
        <w:rPr>
          <w:rFonts w:ascii="Times New Roman" w:eastAsia="Times New Roman" w:hAnsi="Times New Roman" w:cs="Times New Roman"/>
          <w:color w:val="0000FF"/>
          <w:sz w:val="24"/>
          <w:szCs w:val="24"/>
          <w:u w:val="single"/>
          <w:lang w:eastAsia="cs-CZ"/>
        </w:rPr>
        <w:t>.</w:t>
      </w:r>
    </w:p>
    <w:p w:rsidR="00C74339" w:rsidRPr="00C74339" w:rsidRDefault="00C74339" w:rsidP="00911136">
      <w:pPr>
        <w:numPr>
          <w:ilvl w:val="0"/>
          <w:numId w:val="63"/>
        </w:numPr>
        <w:autoSpaceDE w:val="0"/>
        <w:autoSpaceDN w:val="0"/>
        <w:adjustRightInd w:val="0"/>
        <w:spacing w:after="0" w:line="360" w:lineRule="auto"/>
        <w:ind w:left="0" w:hanging="567"/>
        <w:contextualSpacing/>
        <w:jc w:val="both"/>
        <w:rPr>
          <w:rFonts w:ascii="Times New Roman" w:eastAsia="Times New Roman" w:hAnsi="Times New Roman" w:cs="Times New Roman"/>
          <w:color w:val="000000"/>
          <w:sz w:val="24"/>
          <w:szCs w:val="24"/>
          <w:lang w:eastAsia="cs-CZ"/>
        </w:rPr>
      </w:pPr>
      <w:r w:rsidRPr="00C74339">
        <w:rPr>
          <w:rFonts w:ascii="Times New Roman" w:eastAsia="Times New Roman" w:hAnsi="Times New Roman" w:cs="Times New Roman"/>
          <w:color w:val="000000"/>
          <w:sz w:val="24"/>
          <w:szCs w:val="24"/>
          <w:lang w:eastAsia="cs-CZ"/>
        </w:rPr>
        <w:lastRenderedPageBreak/>
        <w:t xml:space="preserve">vyhláška č. 147/2011 Sb. o vzdělávání dětí, žáků a studentů se </w:t>
      </w:r>
      <w:proofErr w:type="spellStart"/>
      <w:r w:rsidRPr="00C74339">
        <w:rPr>
          <w:rFonts w:ascii="Times New Roman" w:eastAsia="Times New Roman" w:hAnsi="Times New Roman" w:cs="Times New Roman"/>
          <w:color w:val="000000"/>
          <w:sz w:val="24"/>
          <w:szCs w:val="24"/>
          <w:lang w:eastAsia="cs-CZ"/>
        </w:rPr>
        <w:t>SVP</w:t>
      </w:r>
      <w:proofErr w:type="spellEnd"/>
      <w:r w:rsidRPr="00C74339">
        <w:rPr>
          <w:rFonts w:ascii="Times New Roman" w:eastAsia="Times New Roman" w:hAnsi="Times New Roman" w:cs="Times New Roman"/>
          <w:color w:val="000000"/>
          <w:sz w:val="24"/>
          <w:szCs w:val="24"/>
          <w:lang w:eastAsia="cs-CZ"/>
        </w:rPr>
        <w:t xml:space="preserve"> a dětí, žáků a studentů mimořádně nadaných. (cit. 2. 3. 2017). Dostupné </w:t>
      </w:r>
      <w:proofErr w:type="gramStart"/>
      <w:r w:rsidRPr="00C74339">
        <w:rPr>
          <w:rFonts w:ascii="Times New Roman" w:eastAsia="Times New Roman" w:hAnsi="Times New Roman" w:cs="Times New Roman"/>
          <w:color w:val="000000"/>
          <w:sz w:val="24"/>
          <w:szCs w:val="24"/>
          <w:lang w:eastAsia="cs-CZ"/>
        </w:rPr>
        <w:t>na</w:t>
      </w:r>
      <w:proofErr w:type="gramEnd"/>
      <w:r w:rsidRPr="00C74339">
        <w:rPr>
          <w:rFonts w:ascii="Times New Roman" w:eastAsia="Times New Roman" w:hAnsi="Times New Roman" w:cs="Times New Roman"/>
          <w:color w:val="000000"/>
          <w:sz w:val="24"/>
          <w:szCs w:val="24"/>
          <w:lang w:eastAsia="cs-CZ"/>
        </w:rPr>
        <w:t xml:space="preserve">: </w:t>
      </w:r>
      <w:hyperlink r:id="rId53" w:history="1">
        <w:r w:rsidRPr="00C74339">
          <w:rPr>
            <w:rFonts w:ascii="Times New Roman" w:eastAsia="Times New Roman" w:hAnsi="Times New Roman" w:cs="Times New Roman"/>
            <w:color w:val="0000FF"/>
            <w:sz w:val="24"/>
            <w:szCs w:val="24"/>
            <w:u w:val="single"/>
            <w:lang w:eastAsia="cs-CZ"/>
          </w:rPr>
          <w:t>http://www.msmt.cz/dokumenty/vyhlaska-c-147-2011-sb-kterou-se-meni-vyhlaska-c-73-2005-sb</w:t>
        </w:r>
      </w:hyperlink>
      <w:r w:rsidRPr="00C74339">
        <w:rPr>
          <w:rFonts w:ascii="Times New Roman" w:eastAsia="Times New Roman" w:hAnsi="Times New Roman" w:cs="Times New Roman"/>
          <w:color w:val="0000FF"/>
          <w:sz w:val="24"/>
          <w:szCs w:val="24"/>
          <w:u w:val="single"/>
          <w:lang w:eastAsia="cs-CZ"/>
        </w:rPr>
        <w:t>.</w:t>
      </w:r>
    </w:p>
    <w:p w:rsidR="00C74339" w:rsidRPr="00C74339" w:rsidRDefault="00C74339" w:rsidP="00911136">
      <w:pPr>
        <w:numPr>
          <w:ilvl w:val="0"/>
          <w:numId w:val="63"/>
        </w:numPr>
        <w:autoSpaceDE w:val="0"/>
        <w:autoSpaceDN w:val="0"/>
        <w:adjustRightInd w:val="0"/>
        <w:spacing w:after="0" w:line="360" w:lineRule="auto"/>
        <w:ind w:left="0" w:hanging="567"/>
        <w:contextualSpacing/>
        <w:jc w:val="both"/>
        <w:rPr>
          <w:rFonts w:ascii="Times New Roman" w:eastAsia="Times New Roman" w:hAnsi="Times New Roman" w:cs="Times New Roman"/>
          <w:color w:val="000000"/>
          <w:sz w:val="24"/>
          <w:szCs w:val="24"/>
          <w:lang w:eastAsia="cs-CZ"/>
        </w:rPr>
      </w:pPr>
      <w:r w:rsidRPr="00C74339">
        <w:rPr>
          <w:rFonts w:ascii="Times New Roman" w:hAnsi="Times New Roman" w:cs="Times New Roman"/>
          <w:sz w:val="24"/>
          <w:szCs w:val="24"/>
        </w:rPr>
        <w:t xml:space="preserve">Zákon č. 561/2004 o předškolním, základním, středním, vyšším odborném a jiném vzdělávání. (cit. 2. 3. 2017). Dostupné </w:t>
      </w:r>
      <w:proofErr w:type="gramStart"/>
      <w:r w:rsidRPr="00C74339">
        <w:rPr>
          <w:rFonts w:ascii="Times New Roman" w:hAnsi="Times New Roman" w:cs="Times New Roman"/>
          <w:sz w:val="24"/>
          <w:szCs w:val="24"/>
        </w:rPr>
        <w:t>na</w:t>
      </w:r>
      <w:proofErr w:type="gramEnd"/>
      <w:r w:rsidRPr="00C74339">
        <w:rPr>
          <w:rFonts w:ascii="Times New Roman" w:hAnsi="Times New Roman" w:cs="Times New Roman"/>
          <w:sz w:val="24"/>
          <w:szCs w:val="24"/>
        </w:rPr>
        <w:t xml:space="preserve">: </w:t>
      </w:r>
      <w:hyperlink r:id="rId54" w:history="1">
        <w:r w:rsidRPr="00C74339">
          <w:rPr>
            <w:rFonts w:ascii="Times New Roman" w:eastAsia="Times New Roman" w:hAnsi="Times New Roman" w:cs="Times New Roman"/>
            <w:color w:val="0000FF"/>
            <w:sz w:val="24"/>
            <w:szCs w:val="24"/>
            <w:u w:val="single"/>
            <w:lang w:eastAsia="cs-CZ"/>
          </w:rPr>
          <w:t>https://www.zakonyprolidi.cz/cs/2004-561</w:t>
        </w:r>
      </w:hyperlink>
      <w:r w:rsidRPr="00C74339">
        <w:rPr>
          <w:rFonts w:ascii="Times New Roman" w:eastAsia="Times New Roman" w:hAnsi="Times New Roman" w:cs="Times New Roman"/>
          <w:color w:val="0000FF"/>
          <w:sz w:val="24"/>
          <w:szCs w:val="24"/>
          <w:u w:val="single"/>
          <w:lang w:eastAsia="cs-CZ"/>
        </w:rPr>
        <w:t>.</w:t>
      </w:r>
    </w:p>
    <w:p w:rsidR="00C74339" w:rsidRPr="00C74339" w:rsidRDefault="00C74339" w:rsidP="00911136">
      <w:pPr>
        <w:numPr>
          <w:ilvl w:val="0"/>
          <w:numId w:val="63"/>
        </w:numPr>
        <w:autoSpaceDE w:val="0"/>
        <w:autoSpaceDN w:val="0"/>
        <w:adjustRightInd w:val="0"/>
        <w:spacing w:after="0" w:line="360" w:lineRule="auto"/>
        <w:ind w:left="0" w:hanging="567"/>
        <w:contextualSpacing/>
        <w:jc w:val="both"/>
        <w:rPr>
          <w:rFonts w:ascii="Times New Roman" w:eastAsia="Times New Roman" w:hAnsi="Times New Roman" w:cs="Times New Roman"/>
          <w:color w:val="000000"/>
          <w:sz w:val="24"/>
          <w:szCs w:val="24"/>
          <w:lang w:eastAsia="cs-CZ"/>
        </w:rPr>
      </w:pPr>
      <w:r w:rsidRPr="00C74339">
        <w:rPr>
          <w:rFonts w:ascii="Times New Roman" w:hAnsi="Times New Roman" w:cs="Times New Roman"/>
          <w:sz w:val="24"/>
          <w:szCs w:val="24"/>
        </w:rPr>
        <w:t xml:space="preserve">Zákon č. 562/2004 Sb. (cit. 2. 3. 2017). Dostupné </w:t>
      </w:r>
      <w:proofErr w:type="gramStart"/>
      <w:r w:rsidRPr="00C74339">
        <w:rPr>
          <w:rFonts w:ascii="Times New Roman" w:hAnsi="Times New Roman" w:cs="Times New Roman"/>
          <w:sz w:val="24"/>
          <w:szCs w:val="24"/>
        </w:rPr>
        <w:t>na</w:t>
      </w:r>
      <w:proofErr w:type="gramEnd"/>
      <w:r w:rsidRPr="00C74339">
        <w:rPr>
          <w:rFonts w:ascii="Times New Roman" w:hAnsi="Times New Roman" w:cs="Times New Roman"/>
          <w:sz w:val="24"/>
          <w:szCs w:val="24"/>
        </w:rPr>
        <w:t xml:space="preserve">:  </w:t>
      </w:r>
      <w:hyperlink r:id="rId55" w:history="1">
        <w:r w:rsidRPr="00C74339">
          <w:rPr>
            <w:rFonts w:ascii="Times New Roman" w:eastAsia="Times New Roman" w:hAnsi="Times New Roman" w:cs="Times New Roman"/>
            <w:color w:val="0000FF"/>
            <w:sz w:val="24"/>
            <w:szCs w:val="24"/>
            <w:u w:val="single"/>
            <w:lang w:eastAsia="cs-CZ"/>
          </w:rPr>
          <w:t>https://www.psp.cz/sqw/sbirka.sqw?cz=562&amp;r=2004</w:t>
        </w:r>
      </w:hyperlink>
      <w:r w:rsidRPr="00C74339">
        <w:rPr>
          <w:rFonts w:ascii="Times New Roman" w:eastAsia="Times New Roman" w:hAnsi="Times New Roman" w:cs="Times New Roman"/>
          <w:color w:val="0000FF"/>
          <w:sz w:val="24"/>
          <w:szCs w:val="24"/>
          <w:u w:val="single"/>
          <w:lang w:eastAsia="cs-CZ"/>
        </w:rPr>
        <w:t>.</w:t>
      </w:r>
    </w:p>
    <w:p w:rsidR="00C74339" w:rsidRPr="00C74339" w:rsidRDefault="00C74339" w:rsidP="00911136">
      <w:pPr>
        <w:numPr>
          <w:ilvl w:val="0"/>
          <w:numId w:val="63"/>
        </w:numPr>
        <w:autoSpaceDE w:val="0"/>
        <w:autoSpaceDN w:val="0"/>
        <w:adjustRightInd w:val="0"/>
        <w:spacing w:after="0" w:line="360" w:lineRule="auto"/>
        <w:ind w:left="0" w:hanging="567"/>
        <w:contextualSpacing/>
        <w:jc w:val="both"/>
        <w:rPr>
          <w:rFonts w:ascii="Times New Roman" w:eastAsia="Times New Roman" w:hAnsi="Times New Roman" w:cs="Times New Roman"/>
          <w:color w:val="0000FF"/>
          <w:sz w:val="24"/>
          <w:szCs w:val="24"/>
          <w:u w:val="single"/>
          <w:lang w:eastAsia="cs-CZ"/>
        </w:rPr>
      </w:pPr>
      <w:r w:rsidRPr="00C74339">
        <w:rPr>
          <w:rFonts w:ascii="Times New Roman" w:hAnsi="Times New Roman" w:cs="Times New Roman"/>
          <w:sz w:val="24"/>
          <w:szCs w:val="24"/>
        </w:rPr>
        <w:t xml:space="preserve">Zákon č. 563/2004 Sb. o pedagogických pracovnících a o změně některých zákonů. (cit. 2. 3. 2017). Dostupné </w:t>
      </w:r>
      <w:proofErr w:type="gramStart"/>
      <w:r w:rsidRPr="00C74339">
        <w:rPr>
          <w:rFonts w:ascii="Times New Roman" w:hAnsi="Times New Roman" w:cs="Times New Roman"/>
          <w:sz w:val="24"/>
          <w:szCs w:val="24"/>
        </w:rPr>
        <w:t>na</w:t>
      </w:r>
      <w:proofErr w:type="gramEnd"/>
      <w:r w:rsidRPr="00C74339">
        <w:rPr>
          <w:rFonts w:ascii="Times New Roman" w:hAnsi="Times New Roman" w:cs="Times New Roman"/>
          <w:sz w:val="24"/>
          <w:szCs w:val="24"/>
        </w:rPr>
        <w:t xml:space="preserve">: </w:t>
      </w:r>
      <w:hyperlink r:id="rId56" w:history="1">
        <w:r w:rsidRPr="00C74339">
          <w:rPr>
            <w:rFonts w:ascii="Times New Roman" w:eastAsia="Times New Roman" w:hAnsi="Times New Roman" w:cs="Times New Roman"/>
            <w:color w:val="0000FF"/>
            <w:sz w:val="24"/>
            <w:szCs w:val="24"/>
            <w:u w:val="single"/>
            <w:lang w:eastAsia="cs-CZ"/>
          </w:rPr>
          <w:t>https://www.zakonyprolidi.cz/cs/2004-563</w:t>
        </w:r>
      </w:hyperlink>
      <w:r w:rsidRPr="00C74339">
        <w:rPr>
          <w:rFonts w:ascii="Times New Roman" w:eastAsia="Times New Roman" w:hAnsi="Times New Roman" w:cs="Times New Roman"/>
          <w:color w:val="0000FF"/>
          <w:sz w:val="24"/>
          <w:szCs w:val="24"/>
          <w:u w:val="single"/>
          <w:lang w:eastAsia="cs-CZ"/>
        </w:rPr>
        <w:t>.</w:t>
      </w:r>
    </w:p>
    <w:p w:rsidR="00B14CDE" w:rsidRDefault="00B14CDE" w:rsidP="00C74339">
      <w:pPr>
        <w:spacing w:after="0" w:line="360" w:lineRule="auto"/>
        <w:contextualSpacing/>
        <w:jc w:val="both"/>
        <w:rPr>
          <w:rFonts w:ascii="TimesNewRomanPSMT" w:eastAsia="Times New Roman" w:hAnsi="TimesNewRomanPSMT" w:cs="Calibri"/>
          <w:b/>
          <w:color w:val="000000"/>
          <w:sz w:val="40"/>
          <w:szCs w:val="40"/>
          <w:lang w:eastAsia="cs-CZ"/>
        </w:rPr>
      </w:pPr>
    </w:p>
    <w:p w:rsidR="00C74339" w:rsidRPr="00C74339" w:rsidRDefault="00C74339" w:rsidP="00C74339">
      <w:pPr>
        <w:spacing w:after="0" w:line="360" w:lineRule="auto"/>
        <w:contextualSpacing/>
        <w:jc w:val="both"/>
        <w:rPr>
          <w:rFonts w:ascii="TimesNewRomanPSMT" w:eastAsia="Times New Roman" w:hAnsi="TimesNewRomanPSMT" w:cs="Calibri"/>
          <w:b/>
          <w:color w:val="000000"/>
          <w:sz w:val="40"/>
          <w:szCs w:val="40"/>
          <w:lang w:eastAsia="cs-CZ"/>
        </w:rPr>
      </w:pPr>
      <w:r w:rsidRPr="00C74339">
        <w:rPr>
          <w:rFonts w:ascii="TimesNewRomanPSMT" w:eastAsia="Times New Roman" w:hAnsi="TimesNewRomanPSMT" w:cs="Calibri"/>
          <w:b/>
          <w:color w:val="000000"/>
          <w:sz w:val="40"/>
          <w:szCs w:val="40"/>
          <w:lang w:eastAsia="cs-CZ"/>
        </w:rPr>
        <w:t>Přílohy</w:t>
      </w:r>
    </w:p>
    <w:p w:rsidR="00C74339" w:rsidRPr="00C74339" w:rsidRDefault="00C74339" w:rsidP="00C74339">
      <w:pPr>
        <w:autoSpaceDE w:val="0"/>
        <w:autoSpaceDN w:val="0"/>
        <w:adjustRightInd w:val="0"/>
        <w:spacing w:after="0" w:line="360" w:lineRule="auto"/>
        <w:rPr>
          <w:rFonts w:ascii="TimesNewRomanPSMT" w:eastAsia="Times New Roman" w:hAnsi="TimesNewRomanPSMT" w:cs="TimesNewRomanPSMT"/>
          <w:b/>
          <w:bCs/>
          <w:color w:val="000000"/>
          <w:sz w:val="40"/>
          <w:szCs w:val="40"/>
          <w:lang w:eastAsia="cs-CZ"/>
        </w:rPr>
      </w:pPr>
      <w:r w:rsidRPr="00C74339">
        <w:rPr>
          <w:rFonts w:ascii="TimesNewRomanPSMT" w:eastAsia="Times New Roman" w:hAnsi="TimesNewRomanPSMT" w:cs="TimesNewRomanPSMT"/>
          <w:b/>
          <w:bCs/>
          <w:color w:val="000000"/>
          <w:sz w:val="40"/>
          <w:szCs w:val="40"/>
          <w:lang w:eastAsia="cs-CZ"/>
        </w:rPr>
        <w:t>A. Program proti šikanování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Na základě ustanovení zákona č. 561/2004 Sb. o předškolním, základním středním, vyšším odborném a jiném vzdělávání (školský zákon) v platném znění vydává ředitel školy jako statutární orgán školy tuto směrnici. Směrnice je součástí organizačního řádu školy. Směrnice vychází z Metodického doporučení k primární prevenci rizikového chování u dětí, žáků a studentů ve školách a školských zařízeních MŠMT č. j. 21291/2010-28 a dále z Metodického pokynu Ministerstva školství, mládeže a tělovýchovy k řešení šikanování ve školách a školských zařízeních </w:t>
      </w:r>
      <w:proofErr w:type="gramStart"/>
      <w:r w:rsidRPr="00C74339">
        <w:rPr>
          <w:rFonts w:ascii="TimesNewRomanPSMT" w:eastAsia="Times New Roman" w:hAnsi="TimesNewRomanPSMT" w:cs="TimesNewRomanPSMT"/>
          <w:color w:val="000000"/>
          <w:sz w:val="24"/>
          <w:szCs w:val="24"/>
          <w:lang w:eastAsia="cs-CZ"/>
        </w:rPr>
        <w:t>MŠMT   č.</w:t>
      </w:r>
      <w:proofErr w:type="gramEnd"/>
      <w:r w:rsidRPr="00C74339">
        <w:rPr>
          <w:rFonts w:ascii="TimesNewRomanPSMT" w:eastAsia="Times New Roman" w:hAnsi="TimesNewRomanPSMT" w:cs="TimesNewRomanPSMT"/>
          <w:color w:val="000000"/>
          <w:sz w:val="24"/>
          <w:szCs w:val="24"/>
          <w:lang w:eastAsia="cs-CZ"/>
        </w:rPr>
        <w:t xml:space="preserve"> j.  22294/2013-1.</w:t>
      </w:r>
      <w:r w:rsidRPr="00C74339">
        <w:rPr>
          <w:rFonts w:ascii="TimesNewRomanPSMT" w:eastAsia="Times New Roman" w:hAnsi="TimesNewRomanPSMT" w:cs="TimesNewRomanPSMT"/>
          <w:color w:val="000000"/>
          <w:sz w:val="24"/>
          <w:szCs w:val="24"/>
          <w:vertAlign w:val="superscript"/>
          <w:lang w:eastAsia="cs-CZ"/>
        </w:rPr>
        <w:footnoteReference w:id="2"/>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Cílem programu je vytvořit ve škole bezpečné, respektující a spolupracující prostředí. Důležité je zaměřit se na oblast komunikace a vztahů mezi žáky ve třídách a to bez ohledu na to, zda tam k projevům šikany již došlo, či ne. Hlavní součástí programu je krizový plán, který eliminuje či minimalizuje škody v případě, že </w:t>
      </w:r>
      <w:r w:rsidRPr="00C74339">
        <w:rPr>
          <w:rFonts w:ascii="TimesNewRomanPSMT" w:eastAsia="Times New Roman" w:hAnsi="TimesNewRomanPSMT" w:cs="TimesNewRomanPSMT"/>
          <w:color w:val="000000"/>
          <w:sz w:val="24"/>
          <w:szCs w:val="24"/>
          <w:lang w:eastAsia="cs-CZ"/>
        </w:rPr>
        <w:br/>
        <w:t>k šikanování ve školním prostředí dojde. Tento krizový plán objasňuje především specifický postup a způsoby řešení šikany.</w:t>
      </w:r>
    </w:p>
    <w:p w:rsid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Pr="00C74339"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AA639B">
      <w:pPr>
        <w:numPr>
          <w:ilvl w:val="0"/>
          <w:numId w:val="67"/>
        </w:numPr>
        <w:spacing w:after="0" w:line="360" w:lineRule="auto"/>
        <w:ind w:left="426" w:hanging="426"/>
        <w:contextualSpacing/>
        <w:jc w:val="both"/>
        <w:rPr>
          <w:rFonts w:ascii="TimesNewRomanPSMT" w:eastAsia="Times New Roman" w:hAnsi="TimesNewRomanPSMT" w:cs="Times New Roman"/>
          <w:b/>
          <w:color w:val="000000"/>
          <w:sz w:val="32"/>
          <w:szCs w:val="32"/>
          <w:lang w:eastAsia="cs-CZ"/>
        </w:rPr>
      </w:pPr>
      <w:r w:rsidRPr="00C74339">
        <w:rPr>
          <w:rFonts w:ascii="TimesNewRomanPSMT" w:eastAsia="Times New Roman" w:hAnsi="TimesNewRomanPSMT" w:cs="Times New Roman"/>
          <w:b/>
          <w:color w:val="000000"/>
          <w:sz w:val="32"/>
          <w:szCs w:val="32"/>
          <w:lang w:eastAsia="cs-CZ"/>
        </w:rPr>
        <w:lastRenderedPageBreak/>
        <w:t>Charakteristika šikanování</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w:t>
      </w:r>
      <w:r w:rsidRPr="00C74339">
        <w:rPr>
          <w:rFonts w:ascii="TimesNewRomanPSMT" w:eastAsia="Times New Roman" w:hAnsi="TimesNewRomanPSMT" w:cs="Times New Roman"/>
          <w:color w:val="000000"/>
          <w:sz w:val="24"/>
          <w:szCs w:val="24"/>
          <w:lang w:eastAsia="cs-CZ"/>
        </w:rPr>
        <w:br/>
        <w:t xml:space="preserve">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w:t>
      </w:r>
      <w:proofErr w:type="spellStart"/>
      <w:r w:rsidRPr="00C74339">
        <w:rPr>
          <w:rFonts w:ascii="TimesNewRomanPSMT" w:eastAsia="Times New Roman" w:hAnsi="TimesNewRomanPSMT" w:cs="Times New Roman"/>
          <w:color w:val="000000"/>
          <w:sz w:val="24"/>
          <w:szCs w:val="24"/>
          <w:lang w:eastAsia="cs-CZ"/>
        </w:rPr>
        <w:t>kyberšikanu</w:t>
      </w:r>
      <w:proofErr w:type="spellEnd"/>
      <w:r w:rsidRPr="00C74339">
        <w:rPr>
          <w:rFonts w:ascii="TimesNewRomanPSMT" w:eastAsia="Times New Roman" w:hAnsi="TimesNewRomanPSMT" w:cs="Times New Roman"/>
          <w:color w:val="000000"/>
          <w:sz w:val="24"/>
          <w:szCs w:val="24"/>
          <w:lang w:eastAsia="cs-CZ"/>
        </w:rPr>
        <w:t xml:space="preserve">.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 </w:t>
      </w:r>
      <w:proofErr w:type="spellStart"/>
      <w:r w:rsidRPr="00C74339">
        <w:rPr>
          <w:rFonts w:ascii="TimesNewRomanPSMT" w:eastAsia="Times New Roman" w:hAnsi="TimesNewRomanPSMT" w:cs="Times New Roman"/>
          <w:color w:val="000000"/>
          <w:sz w:val="24"/>
          <w:szCs w:val="24"/>
          <w:lang w:eastAsia="cs-CZ"/>
        </w:rPr>
        <w:t>Kyberšikana</w:t>
      </w:r>
      <w:proofErr w:type="spellEnd"/>
      <w:r w:rsidRPr="00C74339">
        <w:rPr>
          <w:rFonts w:ascii="TimesNewRomanPSMT" w:eastAsia="Times New Roman" w:hAnsi="TimesNewRomanPSMT" w:cs="Times New Roman"/>
          <w:color w:val="000000"/>
          <w:sz w:val="24"/>
          <w:szCs w:val="24"/>
          <w:lang w:eastAsia="cs-CZ"/>
        </w:rPr>
        <w:t xml:space="preserve"> je jednou z forem psychické šikany. Je to zneužití </w:t>
      </w:r>
      <w:proofErr w:type="spellStart"/>
      <w:r w:rsidRPr="00C74339">
        <w:rPr>
          <w:rFonts w:ascii="TimesNewRomanPSMT" w:eastAsia="Times New Roman" w:hAnsi="TimesNewRomanPSMT" w:cs="Times New Roman"/>
          <w:color w:val="000000"/>
          <w:sz w:val="24"/>
          <w:szCs w:val="24"/>
          <w:lang w:eastAsia="cs-CZ"/>
        </w:rPr>
        <w:t>ICT</w:t>
      </w:r>
      <w:proofErr w:type="spellEnd"/>
      <w:r w:rsidRPr="00C74339">
        <w:rPr>
          <w:rFonts w:ascii="TimesNewRomanPSMT" w:eastAsia="Times New Roman" w:hAnsi="TimesNewRomanPSMT" w:cs="Times New Roman"/>
          <w:color w:val="000000"/>
          <w:sz w:val="24"/>
          <w:szCs w:val="24"/>
          <w:lang w:eastAsia="cs-CZ"/>
        </w:rPr>
        <w:t xml:space="preserve"> (informačních a komunikačních technologií), zejména pak mobilních telefonů a internetu, k takovým činnostem, které mají někoho záměrně ohrozit, ublížit mu. Podobně jako u šikany tváří v tvář se jedná o úmyslné chování, kdy je oběť napadána útočníkem nebo útočníky. Povaha a provedení útoků pak určuje její závažnost (podrobněji viz metodické doporučení).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Důležité znaky šikanování: záměrnost, cílenost, opakování (není podmínkou), nepoměr sil, bezmocnost oběti, nepříjemnost útoku, samoúčelnost agrese.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Za šikanování se nepovažuje škádlení a agrese, která nemá znaky šikanování (opakování, záměrnost atd.). Když se např. „poperou“ dva přibližně stejně silní žáci kvůli dívce, která se jim oběma líbí, nejde o šikanování, protože tu chybí nepoměr sil, kdy oběť se neumí nebo z různých příčin nemůže bránit. Pro první odhad diferenciální diagnózy nám pomůže znalost deseti hraničních bodů mezi šikanováním a škádlením a vnější definice těchto fenoménů (podrobněji viz metodické doporučení).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r>
      <w:proofErr w:type="spellStart"/>
      <w:r w:rsidRPr="00C74339">
        <w:rPr>
          <w:rFonts w:ascii="TimesNewRomanPSMT" w:eastAsia="Times New Roman" w:hAnsi="TimesNewRomanPSMT" w:cs="Times New Roman"/>
          <w:color w:val="000000"/>
          <w:sz w:val="24"/>
          <w:szCs w:val="24"/>
          <w:lang w:eastAsia="cs-CZ"/>
        </w:rPr>
        <w:t>Kyberšikanou</w:t>
      </w:r>
      <w:proofErr w:type="spellEnd"/>
      <w:r w:rsidRPr="00C74339">
        <w:rPr>
          <w:rFonts w:ascii="TimesNewRomanPSMT" w:eastAsia="Times New Roman" w:hAnsi="TimesNewRomanPSMT" w:cs="Times New Roman"/>
          <w:color w:val="000000"/>
          <w:sz w:val="24"/>
          <w:szCs w:val="24"/>
          <w:lang w:eastAsia="cs-CZ"/>
        </w:rPr>
        <w:t xml:space="preserve"> není oprávněná kritika na internetu bez zlého úmyslu, bez nadávek a ponižování. Termínem </w:t>
      </w:r>
      <w:proofErr w:type="spellStart"/>
      <w:r w:rsidRPr="00C74339">
        <w:rPr>
          <w:rFonts w:ascii="TimesNewRomanPSMT" w:eastAsia="Times New Roman" w:hAnsi="TimesNewRomanPSMT" w:cs="Times New Roman"/>
          <w:color w:val="000000"/>
          <w:sz w:val="24"/>
          <w:szCs w:val="24"/>
          <w:lang w:eastAsia="cs-CZ"/>
        </w:rPr>
        <w:t>kyberšikana</w:t>
      </w:r>
      <w:proofErr w:type="spellEnd"/>
      <w:r w:rsidRPr="00C74339">
        <w:rPr>
          <w:rFonts w:ascii="TimesNewRomanPSMT" w:eastAsia="Times New Roman" w:hAnsi="TimesNewRomanPSMT" w:cs="Times New Roman"/>
          <w:color w:val="000000"/>
          <w:sz w:val="24"/>
          <w:szCs w:val="24"/>
          <w:lang w:eastAsia="cs-CZ"/>
        </w:rPr>
        <w:t xml:space="preserve"> neoznačujeme rovněž vzájemné internetové psychické násilí a ani věcný konflikt (i opakovaný) mezi rovnocennými partnery.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Od </w:t>
      </w:r>
      <w:proofErr w:type="spellStart"/>
      <w:r w:rsidRPr="00C74339">
        <w:rPr>
          <w:rFonts w:ascii="TimesNewRomanPSMT" w:eastAsia="Times New Roman" w:hAnsi="TimesNewRomanPSMT" w:cs="Times New Roman"/>
          <w:color w:val="000000"/>
          <w:sz w:val="24"/>
          <w:szCs w:val="24"/>
          <w:lang w:eastAsia="cs-CZ"/>
        </w:rPr>
        <w:t>kyberšikany</w:t>
      </w:r>
      <w:proofErr w:type="spellEnd"/>
      <w:r w:rsidRPr="00C74339">
        <w:rPr>
          <w:rFonts w:ascii="TimesNewRomanPSMT" w:eastAsia="Times New Roman" w:hAnsi="TimesNewRomanPSMT" w:cs="Times New Roman"/>
          <w:color w:val="000000"/>
          <w:sz w:val="24"/>
          <w:szCs w:val="24"/>
          <w:lang w:eastAsia="cs-CZ"/>
        </w:rPr>
        <w:t xml:space="preserve"> je potřeba odlišovat příbuzné fenomény, které jsou často </w:t>
      </w:r>
      <w:r w:rsidRPr="00C74339">
        <w:rPr>
          <w:rFonts w:ascii="TimesNewRomanPSMT" w:eastAsia="Times New Roman" w:hAnsi="TimesNewRomanPSMT" w:cs="Times New Roman"/>
          <w:color w:val="000000"/>
          <w:sz w:val="24"/>
          <w:szCs w:val="24"/>
          <w:lang w:eastAsia="cs-CZ"/>
        </w:rPr>
        <w:br/>
        <w:t xml:space="preserve">s </w:t>
      </w:r>
      <w:proofErr w:type="spellStart"/>
      <w:r w:rsidRPr="00C74339">
        <w:rPr>
          <w:rFonts w:ascii="TimesNewRomanPSMT" w:eastAsia="Times New Roman" w:hAnsi="TimesNewRomanPSMT" w:cs="Times New Roman"/>
          <w:color w:val="000000"/>
          <w:sz w:val="24"/>
          <w:szCs w:val="24"/>
          <w:lang w:eastAsia="cs-CZ"/>
        </w:rPr>
        <w:t>kyberšikanou</w:t>
      </w:r>
      <w:proofErr w:type="spellEnd"/>
      <w:r w:rsidRPr="00C74339">
        <w:rPr>
          <w:rFonts w:ascii="TimesNewRomanPSMT" w:eastAsia="Times New Roman" w:hAnsi="TimesNewRomanPSMT" w:cs="Times New Roman"/>
          <w:color w:val="000000"/>
          <w:sz w:val="24"/>
          <w:szCs w:val="24"/>
          <w:lang w:eastAsia="cs-CZ"/>
        </w:rPr>
        <w:t xml:space="preserve"> provázány nebo se s ní částečně překrývají, nicméně samy o sobě označují jiný typ násilného chování. Patří mezi ně například happy </w:t>
      </w:r>
      <w:proofErr w:type="spellStart"/>
      <w:r w:rsidRPr="00C74339">
        <w:rPr>
          <w:rFonts w:ascii="TimesNewRomanPSMT" w:eastAsia="Times New Roman" w:hAnsi="TimesNewRomanPSMT" w:cs="Times New Roman"/>
          <w:color w:val="000000"/>
          <w:sz w:val="24"/>
          <w:szCs w:val="24"/>
          <w:lang w:eastAsia="cs-CZ"/>
        </w:rPr>
        <w:t>slapping</w:t>
      </w:r>
      <w:proofErr w:type="spellEnd"/>
      <w:r w:rsidRPr="00C74339">
        <w:rPr>
          <w:rFonts w:ascii="TimesNewRomanPSMT" w:eastAsia="Times New Roman" w:hAnsi="TimesNewRomanPSMT" w:cs="Times New Roman"/>
          <w:color w:val="000000"/>
          <w:sz w:val="24"/>
          <w:szCs w:val="24"/>
          <w:lang w:eastAsia="cs-CZ"/>
        </w:rPr>
        <w:t xml:space="preserve">, </w:t>
      </w:r>
      <w:proofErr w:type="spellStart"/>
      <w:r w:rsidRPr="00C74339">
        <w:rPr>
          <w:rFonts w:ascii="TimesNewRomanPSMT" w:eastAsia="Times New Roman" w:hAnsi="TimesNewRomanPSMT" w:cs="Times New Roman"/>
          <w:color w:val="000000"/>
          <w:sz w:val="24"/>
          <w:szCs w:val="24"/>
          <w:lang w:eastAsia="cs-CZ"/>
        </w:rPr>
        <w:t>sexting</w:t>
      </w:r>
      <w:proofErr w:type="spellEnd"/>
      <w:r w:rsidRPr="00C74339">
        <w:rPr>
          <w:rFonts w:ascii="TimesNewRomanPSMT" w:eastAsia="Times New Roman" w:hAnsi="TimesNewRomanPSMT" w:cs="Times New Roman"/>
          <w:color w:val="000000"/>
          <w:sz w:val="24"/>
          <w:szCs w:val="24"/>
          <w:lang w:eastAsia="cs-CZ"/>
        </w:rPr>
        <w:t xml:space="preserve">, </w:t>
      </w:r>
      <w:proofErr w:type="spellStart"/>
      <w:r w:rsidRPr="00C74339">
        <w:rPr>
          <w:rFonts w:ascii="TimesNewRomanPSMT" w:eastAsia="Times New Roman" w:hAnsi="TimesNewRomanPSMT" w:cs="Times New Roman"/>
          <w:color w:val="000000"/>
          <w:sz w:val="24"/>
          <w:szCs w:val="24"/>
          <w:lang w:eastAsia="cs-CZ"/>
        </w:rPr>
        <w:t>hoax</w:t>
      </w:r>
      <w:proofErr w:type="spellEnd"/>
      <w:r w:rsidRPr="00C74339">
        <w:rPr>
          <w:rFonts w:ascii="TimesNewRomanPSMT" w:eastAsia="Times New Roman" w:hAnsi="TimesNewRomanPSMT" w:cs="Times New Roman"/>
          <w:color w:val="000000"/>
          <w:sz w:val="24"/>
          <w:szCs w:val="24"/>
          <w:lang w:eastAsia="cs-CZ"/>
        </w:rPr>
        <w:t xml:space="preserve">, spam, </w:t>
      </w:r>
      <w:proofErr w:type="spellStart"/>
      <w:r w:rsidRPr="00C74339">
        <w:rPr>
          <w:rFonts w:ascii="TimesNewRomanPSMT" w:eastAsia="Times New Roman" w:hAnsi="TimesNewRomanPSMT" w:cs="Times New Roman"/>
          <w:color w:val="000000"/>
          <w:sz w:val="24"/>
          <w:szCs w:val="24"/>
          <w:lang w:eastAsia="cs-CZ"/>
        </w:rPr>
        <w:t>kyberstalking</w:t>
      </w:r>
      <w:proofErr w:type="spellEnd"/>
      <w:r w:rsidRPr="00C74339">
        <w:rPr>
          <w:rFonts w:ascii="TimesNewRomanPSMT" w:eastAsia="Times New Roman" w:hAnsi="TimesNewRomanPSMT" w:cs="Times New Roman"/>
          <w:color w:val="000000"/>
          <w:sz w:val="24"/>
          <w:szCs w:val="24"/>
          <w:lang w:eastAsia="cs-CZ"/>
        </w:rPr>
        <w:t xml:space="preserve">, </w:t>
      </w:r>
      <w:proofErr w:type="spellStart"/>
      <w:r w:rsidRPr="00C74339">
        <w:rPr>
          <w:rFonts w:ascii="TimesNewRomanPSMT" w:eastAsia="Times New Roman" w:hAnsi="TimesNewRomanPSMT" w:cs="Times New Roman"/>
          <w:color w:val="000000"/>
          <w:sz w:val="24"/>
          <w:szCs w:val="24"/>
          <w:lang w:eastAsia="cs-CZ"/>
        </w:rPr>
        <w:t>flaming</w:t>
      </w:r>
      <w:proofErr w:type="spellEnd"/>
      <w:r w:rsidRPr="00C74339">
        <w:rPr>
          <w:rFonts w:ascii="TimesNewRomanPSMT" w:eastAsia="Times New Roman" w:hAnsi="TimesNewRomanPSMT" w:cs="Times New Roman"/>
          <w:color w:val="000000"/>
          <w:sz w:val="24"/>
          <w:szCs w:val="24"/>
          <w:lang w:eastAsia="cs-CZ"/>
        </w:rPr>
        <w:t xml:space="preserve">, </w:t>
      </w:r>
      <w:proofErr w:type="spellStart"/>
      <w:r w:rsidRPr="00C74339">
        <w:rPr>
          <w:rFonts w:ascii="TimesNewRomanPSMT" w:eastAsia="Times New Roman" w:hAnsi="TimesNewRomanPSMT" w:cs="Times New Roman"/>
          <w:color w:val="000000"/>
          <w:sz w:val="24"/>
          <w:szCs w:val="24"/>
          <w:lang w:eastAsia="cs-CZ"/>
        </w:rPr>
        <w:t>phising</w:t>
      </w:r>
      <w:proofErr w:type="spellEnd"/>
      <w:r w:rsidRPr="00C74339">
        <w:rPr>
          <w:rFonts w:ascii="TimesNewRomanPSMT" w:eastAsia="Times New Roman" w:hAnsi="TimesNewRomanPSMT" w:cs="Times New Roman"/>
          <w:color w:val="000000"/>
          <w:sz w:val="24"/>
          <w:szCs w:val="24"/>
          <w:lang w:eastAsia="cs-CZ"/>
        </w:rPr>
        <w:t xml:space="preserve">. </w:t>
      </w:r>
    </w:p>
    <w:p w:rsid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9E2FB4" w:rsidRPr="00C74339" w:rsidRDefault="009E2FB4"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AA639B">
      <w:pPr>
        <w:numPr>
          <w:ilvl w:val="0"/>
          <w:numId w:val="67"/>
        </w:numPr>
        <w:spacing w:after="0" w:line="360" w:lineRule="auto"/>
        <w:ind w:left="426" w:hanging="426"/>
        <w:contextualSpacing/>
        <w:jc w:val="both"/>
        <w:rPr>
          <w:rFonts w:ascii="TimesNewRomanPSMT" w:eastAsia="Times New Roman" w:hAnsi="TimesNewRomanPSMT" w:cs="Times New Roman"/>
          <w:b/>
          <w:color w:val="000000"/>
          <w:sz w:val="32"/>
          <w:szCs w:val="32"/>
          <w:lang w:eastAsia="cs-CZ"/>
        </w:rPr>
      </w:pPr>
      <w:r w:rsidRPr="00C74339">
        <w:rPr>
          <w:rFonts w:ascii="TimesNewRomanPSMT" w:eastAsia="Times New Roman" w:hAnsi="TimesNewRomanPSMT" w:cs="Times New Roman"/>
          <w:b/>
          <w:color w:val="000000"/>
          <w:sz w:val="32"/>
          <w:szCs w:val="32"/>
          <w:lang w:eastAsia="cs-CZ"/>
        </w:rPr>
        <w:lastRenderedPageBreak/>
        <w:t xml:space="preserve">Podoby šikanování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Šikanování má ve svých projevech velice různou podobu. Mezi základní formy šikany podle typu agrese – typu nebo prostředku týrání patří:  </w:t>
      </w:r>
    </w:p>
    <w:p w:rsidR="00C74339" w:rsidRPr="00C74339" w:rsidRDefault="00C74339" w:rsidP="00C74339">
      <w:pPr>
        <w:numPr>
          <w:ilvl w:val="0"/>
          <w:numId w:val="28"/>
        </w:num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fyzická agrese, přímá a nepřímá (patří sem i krádeže a ničení majetku oběti); </w:t>
      </w:r>
    </w:p>
    <w:p w:rsidR="00C74339" w:rsidRPr="00C74339" w:rsidRDefault="00C74339" w:rsidP="00C74339">
      <w:pPr>
        <w:numPr>
          <w:ilvl w:val="0"/>
          <w:numId w:val="28"/>
        </w:num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verbální šikana, přímá a nepřímá – psychická šikana (součástí je  i </w:t>
      </w:r>
      <w:proofErr w:type="spellStart"/>
      <w:r w:rsidRPr="00C74339">
        <w:rPr>
          <w:rFonts w:ascii="TimesNewRomanPSMT" w:eastAsia="Times New Roman" w:hAnsi="TimesNewRomanPSMT" w:cs="Times New Roman"/>
          <w:color w:val="000000"/>
          <w:sz w:val="24"/>
          <w:szCs w:val="24"/>
          <w:lang w:eastAsia="cs-CZ"/>
        </w:rPr>
        <w:t>kyberšikana</w:t>
      </w:r>
      <w:proofErr w:type="spellEnd"/>
      <w:r w:rsidRPr="00C74339">
        <w:rPr>
          <w:rFonts w:ascii="TimesNewRomanPSMT" w:eastAsia="Times New Roman" w:hAnsi="TimesNewRomanPSMT" w:cs="Times New Roman"/>
          <w:color w:val="000000"/>
          <w:sz w:val="24"/>
          <w:szCs w:val="24"/>
          <w:lang w:eastAsia="cs-CZ"/>
        </w:rPr>
        <w:t xml:space="preserve">, děje se pomocí </w:t>
      </w:r>
      <w:proofErr w:type="spellStart"/>
      <w:r w:rsidRPr="00C74339">
        <w:rPr>
          <w:rFonts w:ascii="TimesNewRomanPSMT" w:eastAsia="Times New Roman" w:hAnsi="TimesNewRomanPSMT" w:cs="Times New Roman"/>
          <w:color w:val="000000"/>
          <w:sz w:val="24"/>
          <w:szCs w:val="24"/>
          <w:lang w:eastAsia="cs-CZ"/>
        </w:rPr>
        <w:t>ICT</w:t>
      </w:r>
      <w:proofErr w:type="spellEnd"/>
      <w:r w:rsidRPr="00C74339">
        <w:rPr>
          <w:rFonts w:ascii="TimesNewRomanPSMT" w:eastAsia="Times New Roman" w:hAnsi="TimesNewRomanPSMT" w:cs="Times New Roman"/>
          <w:color w:val="000000"/>
          <w:sz w:val="24"/>
          <w:szCs w:val="24"/>
          <w:lang w:eastAsia="cs-CZ"/>
        </w:rPr>
        <w:t xml:space="preserve">); </w:t>
      </w:r>
    </w:p>
    <w:p w:rsidR="00C74339" w:rsidRPr="00C74339" w:rsidRDefault="00C74339" w:rsidP="00C74339">
      <w:pPr>
        <w:numPr>
          <w:ilvl w:val="0"/>
          <w:numId w:val="28"/>
        </w:num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smíšená šikana, kombinace psychické a fyzické šikany (násilné  a manipulativní příkazy apod.).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Podstatnou vlastností šikany je skrytost. Ta je dána tím, že často odhalení zejména pokročilé šikany brání z rozličných důvodů a pohnutek všichni účastníci vyšetřování včetně oběti. Z tohoto důvodů je důležité umět rozpoznat přímé  a nepřímé signály šikany.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Šikana se projevuje i v nepřímé podobě jako demonstrativní přehlížení a ignorování žáka či žáků třídní nebo jinou skupinou spolužáků. Nebezpečnost působení šikany spočívá zvláště v závažnosti, dlouhodobosti a nezřídka v celoživotních následcích na duševním a tělesném zdraví oběti.</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Šikanování se ve své zárodečné formě vyskytuje prakticky na všech školách. Pocit bezpečí každého jedince a jeho začlenění do třídního kolektivu je základní podmínkou vytváření produktivního prostředí a dobrého sociálního klimatu třídy a školy. Všechny školy a školská zařízení mají povinnost předcházet všem náznakům násilí a šikanování. Šikanování v jakékoli formě a podobě nesmí být pracovníky školy akceptováno. Samotní pedagogičtí pracovníci nesmí svým jednáním s některými žáky a chováním vůči nim podněcovat zhoršování vztahů směřující k šikanování těchto žáků jejich spolužáky.</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Za určitých okolností může šikanování přerůst až do forem skupinové trestné činnosti a v některých opravdu závažných případech může nabýt i rysy organizovaného zločinu.</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AA639B">
      <w:pPr>
        <w:numPr>
          <w:ilvl w:val="0"/>
          <w:numId w:val="67"/>
        </w:numPr>
        <w:autoSpaceDE w:val="0"/>
        <w:autoSpaceDN w:val="0"/>
        <w:adjustRightInd w:val="0"/>
        <w:spacing w:after="0" w:line="360" w:lineRule="auto"/>
        <w:ind w:left="426" w:hanging="426"/>
        <w:contextualSpacing/>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Příklady nepřímých a přímých znaků šikanování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1. Nepřímé (varovné) znaky šikanování mohou být např.:</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ŽÁK je o přestávkách často osamocený, ostatní o něj nejeví zájem, nemá kamarády.</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Při týmových sportech bývá volen do mužstva mezi posledními.</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O přestávkách vyhledává blízkost učitelů.</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Má-li žák promluvit před třídou, je nejistý, ustrašený.</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Působí smutně, nešťastně, stísněně, mívá blízko k pláči.</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Stává se uzavřeným.</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Jeho školní prospěch se někdy náhle a nevysvětlitelně zhoršuje.</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Jeho věci jsou poškozené nebo znečištěné, případně rozházené.</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Má zašpiněný nebo poškozený oděv.</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Stále postrádá nějaké své věci.</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Odmítá vysvětlit poškození a ztráty věcí nebo používá nepravděpodobné výmluvy.</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Mění svoji pravidelnou cestu do školy a ze školy.</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Začíná vyhledávat důvody pro absenci ve škole.</w:t>
      </w:r>
    </w:p>
    <w:p w:rsidR="00C74339" w:rsidRPr="00C74339" w:rsidRDefault="00C74339" w:rsidP="00C74339">
      <w:pPr>
        <w:numPr>
          <w:ilvl w:val="0"/>
          <w:numId w:val="16"/>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Má odřeniny, modřiny, škrábance nebo řezné rány, které nedovede uspokojivě vysvětlit.</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2. Přímé znaky šikanování mohou být např.:</w:t>
      </w:r>
    </w:p>
    <w:p w:rsidR="00C74339" w:rsidRPr="00C74339" w:rsidRDefault="00C74339" w:rsidP="00C74339">
      <w:pPr>
        <w:numPr>
          <w:ilvl w:val="0"/>
          <w:numId w:val="1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Posměšné poznámky na adresu žáka, pokořující přezdívka, nadávky, ponižování, hrubé žerty na jeho účet. Rozhodujícím kritériem je, do jaké míry je daný žák konkrétní přezdívkou nebo „legrací“ zranitelný.</w:t>
      </w:r>
    </w:p>
    <w:p w:rsidR="00C74339" w:rsidRPr="00C74339" w:rsidRDefault="00C74339" w:rsidP="00C74339">
      <w:pPr>
        <w:numPr>
          <w:ilvl w:val="0"/>
          <w:numId w:val="1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Kritika žáka, výtky na jeho adresu, zejména pronášené nepřátelským až nenávistným nebo pohrdavým tónem.</w:t>
      </w:r>
    </w:p>
    <w:p w:rsidR="00C74339" w:rsidRPr="00C74339" w:rsidRDefault="00C74339" w:rsidP="00C74339">
      <w:pPr>
        <w:numPr>
          <w:ilvl w:val="0"/>
          <w:numId w:val="1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Nátlak na žáka, aby dával věcné nebo peněžní dary šikanujícímu nebo za něj platil.</w:t>
      </w:r>
    </w:p>
    <w:p w:rsidR="00C74339" w:rsidRPr="00C74339" w:rsidRDefault="00C74339" w:rsidP="00C74339">
      <w:pPr>
        <w:numPr>
          <w:ilvl w:val="0"/>
          <w:numId w:val="1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Příkazy, které žák dostává od jiných spolužáků, zejména pronášené panovačným tónem, a skutečnost, že se jim podřizuje.</w:t>
      </w:r>
    </w:p>
    <w:p w:rsidR="00C74339" w:rsidRPr="00C74339" w:rsidRDefault="00C74339" w:rsidP="00C74339">
      <w:pPr>
        <w:numPr>
          <w:ilvl w:val="0"/>
          <w:numId w:val="1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Nátlak na žáka k vykonávání nemorálních až trestných činů či k spoluúčasti </w:t>
      </w:r>
      <w:r w:rsidRPr="00C74339">
        <w:rPr>
          <w:rFonts w:ascii="TimesNewRomanPSMT" w:eastAsia="Times New Roman" w:hAnsi="TimesNewRomanPSMT" w:cs="TimesNewRomanPSMT"/>
          <w:color w:val="000000"/>
          <w:sz w:val="24"/>
          <w:szCs w:val="24"/>
          <w:lang w:eastAsia="cs-CZ"/>
        </w:rPr>
        <w:br/>
        <w:t>na nich.</w:t>
      </w:r>
    </w:p>
    <w:p w:rsidR="00C74339" w:rsidRPr="00C74339" w:rsidRDefault="00C74339" w:rsidP="00C74339">
      <w:pPr>
        <w:numPr>
          <w:ilvl w:val="0"/>
          <w:numId w:val="17"/>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Honění, strkání, </w:t>
      </w:r>
      <w:proofErr w:type="spellStart"/>
      <w:r w:rsidRPr="00C74339">
        <w:rPr>
          <w:rFonts w:ascii="TimesNewRomanPSMT" w:eastAsia="Times New Roman" w:hAnsi="TimesNewRomanPSMT" w:cs="TimesNewRomanPSMT"/>
          <w:color w:val="000000"/>
          <w:sz w:val="24"/>
          <w:szCs w:val="24"/>
          <w:lang w:eastAsia="cs-CZ"/>
        </w:rPr>
        <w:t>šťouchání</w:t>
      </w:r>
      <w:proofErr w:type="spellEnd"/>
      <w:r w:rsidRPr="00C74339">
        <w:rPr>
          <w:rFonts w:ascii="TimesNewRomanPSMT" w:eastAsia="Times New Roman" w:hAnsi="TimesNewRomanPSMT" w:cs="TimesNewRomanPSMT"/>
          <w:color w:val="000000"/>
          <w:sz w:val="24"/>
          <w:szCs w:val="24"/>
          <w:lang w:eastAsia="cs-CZ"/>
        </w:rPr>
        <w:t>, rány, kopání, které třeba nejsou zvlášť silné, ale je nápadné, že je oběť neoplácí.</w:t>
      </w:r>
    </w:p>
    <w:p w:rsidR="00C74339" w:rsidRPr="00C74339" w:rsidRDefault="00C74339" w:rsidP="00C74339">
      <w:pPr>
        <w:numPr>
          <w:ilvl w:val="0"/>
          <w:numId w:val="1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 New Roman"/>
          <w:color w:val="000000"/>
          <w:sz w:val="24"/>
          <w:szCs w:val="24"/>
          <w:lang w:eastAsia="cs-CZ"/>
        </w:rPr>
        <w:t>Rvačky, v nichž jeden z účastníků je zřetelně slabší a snaží se uniknout.</w:t>
      </w:r>
    </w:p>
    <w:p w:rsidR="00C74339" w:rsidRPr="00C74339" w:rsidRDefault="00C74339" w:rsidP="00C74339">
      <w:pPr>
        <w:autoSpaceDE w:val="0"/>
        <w:autoSpaceDN w:val="0"/>
        <w:adjustRightInd w:val="0"/>
        <w:spacing w:after="0" w:line="360" w:lineRule="auto"/>
        <w:ind w:left="360"/>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Cs/>
          <w:color w:val="000000"/>
          <w:sz w:val="24"/>
          <w:szCs w:val="24"/>
          <w:u w:val="single"/>
          <w:lang w:eastAsia="cs-CZ"/>
        </w:rPr>
      </w:pPr>
      <w:r w:rsidRPr="00C74339">
        <w:rPr>
          <w:rFonts w:ascii="TimesNewRomanPSMT" w:eastAsia="Times New Roman" w:hAnsi="TimesNewRomanPSMT" w:cs="TimesNewRomanPSMT"/>
          <w:bCs/>
          <w:color w:val="000000"/>
          <w:sz w:val="24"/>
          <w:szCs w:val="24"/>
          <w:u w:val="single"/>
          <w:lang w:eastAsia="cs-CZ"/>
        </w:rPr>
        <w:t>Rodiče žáků se doporučuje upozornit zejména na to, aby si všímali těchto možných příznaků šikanování:</w:t>
      </w:r>
    </w:p>
    <w:p w:rsidR="00C74339" w:rsidRPr="00C74339" w:rsidRDefault="00C74339" w:rsidP="00C74339">
      <w:pPr>
        <w:numPr>
          <w:ilvl w:val="0"/>
          <w:numId w:val="1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Za DÍTĚTEM nepřicházejí domů spolužáci nebo jiní kamarádi.</w:t>
      </w:r>
    </w:p>
    <w:p w:rsidR="00C74339" w:rsidRPr="00C74339" w:rsidRDefault="00C74339" w:rsidP="00C74339">
      <w:pPr>
        <w:numPr>
          <w:ilvl w:val="0"/>
          <w:numId w:val="1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Nemá kamaráda, s nímž by trávilo volný čas, s nímž by si telefonovalo apod.</w:t>
      </w:r>
    </w:p>
    <w:p w:rsidR="00C74339" w:rsidRPr="00C74339" w:rsidRDefault="00C74339" w:rsidP="00C74339">
      <w:pPr>
        <w:numPr>
          <w:ilvl w:val="0"/>
          <w:numId w:val="1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Není zváno na návštěvu k jiným dětem.</w:t>
      </w:r>
    </w:p>
    <w:p w:rsidR="00C74339" w:rsidRPr="00C74339" w:rsidRDefault="00C74339" w:rsidP="00C74339">
      <w:pPr>
        <w:numPr>
          <w:ilvl w:val="0"/>
          <w:numId w:val="1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Nechuť jít ráno do školy (zvláště když dříve mělo dítě školu rádo). Dítě odkládá odchod z domova, případně je na něm možno při bedlivější pozornosti pozorovat strach. Ztráta chuti k jídlu.</w:t>
      </w:r>
    </w:p>
    <w:p w:rsidR="00C74339" w:rsidRPr="00C74339" w:rsidRDefault="00C74339" w:rsidP="00C74339">
      <w:pPr>
        <w:numPr>
          <w:ilvl w:val="0"/>
          <w:numId w:val="1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Nechodí do školy a ze školy nejkratší cestou, případně střídá různé cesty, prosí </w:t>
      </w:r>
      <w:r w:rsidRPr="00C74339">
        <w:rPr>
          <w:rFonts w:ascii="TimesNewRomanPSMT" w:eastAsia="Times New Roman" w:hAnsi="TimesNewRomanPSMT" w:cs="TimesNewRomanPSMT"/>
          <w:color w:val="000000"/>
          <w:sz w:val="24"/>
          <w:szCs w:val="24"/>
          <w:lang w:eastAsia="cs-CZ"/>
        </w:rPr>
        <w:br/>
        <w:t>o dovoz či odvoz autem.</w:t>
      </w:r>
    </w:p>
    <w:p w:rsidR="00C74339" w:rsidRPr="00C74339" w:rsidRDefault="00C74339" w:rsidP="00C74339">
      <w:pPr>
        <w:numPr>
          <w:ilvl w:val="0"/>
          <w:numId w:val="18"/>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Chodí domů ze školy hladové (agresoři mu berou svačinu nebo peníze </w:t>
      </w:r>
      <w:r w:rsidRPr="00C74339">
        <w:rPr>
          <w:rFonts w:ascii="TimesNewRomanPSMT" w:eastAsia="Times New Roman" w:hAnsi="TimesNewRomanPSMT" w:cs="TimesNewRomanPSMT"/>
          <w:color w:val="000000"/>
          <w:sz w:val="24"/>
          <w:szCs w:val="24"/>
          <w:lang w:eastAsia="cs-CZ"/>
        </w:rPr>
        <w:br/>
        <w:t>na svačinu).</w:t>
      </w:r>
    </w:p>
    <w:p w:rsidR="00C74339" w:rsidRPr="00C74339" w:rsidRDefault="00C74339" w:rsidP="00C74339">
      <w:pPr>
        <w:numPr>
          <w:ilvl w:val="0"/>
          <w:numId w:val="1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Usíná s pláčem, má neklidný spánek, křičí ze snu, např. „Nechte mě!"</w:t>
      </w:r>
    </w:p>
    <w:p w:rsidR="00C74339" w:rsidRPr="00C74339" w:rsidRDefault="00C74339" w:rsidP="00C74339">
      <w:pPr>
        <w:numPr>
          <w:ilvl w:val="0"/>
          <w:numId w:val="1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Ztrácí zájem o učení a schopnost soustředit se na ně.</w:t>
      </w:r>
    </w:p>
    <w:p w:rsidR="00C74339" w:rsidRPr="00C74339" w:rsidRDefault="00C74339" w:rsidP="00C74339">
      <w:pPr>
        <w:numPr>
          <w:ilvl w:val="0"/>
          <w:numId w:val="1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Bývá doma smutné či apatické nebo se objeví výkyvy nálad, zmínky o možné sebevraždě. Odmítá svěřit se s tím, co je trápí.</w:t>
      </w:r>
    </w:p>
    <w:p w:rsidR="00C74339" w:rsidRPr="00C74339" w:rsidRDefault="00C74339" w:rsidP="00C74339">
      <w:pPr>
        <w:numPr>
          <w:ilvl w:val="0"/>
          <w:numId w:val="1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Žádá o peníze, přičemž udává nevěrohodné důvody (například opakovaně říká, že je ztratilo), případně doma krade peníze.</w:t>
      </w:r>
    </w:p>
    <w:p w:rsidR="00C74339" w:rsidRPr="00C74339" w:rsidRDefault="00C74339" w:rsidP="00C74339">
      <w:pPr>
        <w:numPr>
          <w:ilvl w:val="0"/>
          <w:numId w:val="1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Nápadně často hlásí ztrátu osobních věcí.</w:t>
      </w:r>
    </w:p>
    <w:p w:rsidR="00C74339" w:rsidRPr="00C74339" w:rsidRDefault="00C74339" w:rsidP="00C74339">
      <w:pPr>
        <w:numPr>
          <w:ilvl w:val="0"/>
          <w:numId w:val="1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Je neobvykle, nečekaně agresivní k sourozencům nebo jiným dětem, možná projevuje i zlobu vůči rodičům.</w:t>
      </w:r>
    </w:p>
    <w:p w:rsidR="00C74339" w:rsidRPr="00C74339" w:rsidRDefault="00C74339" w:rsidP="00C74339">
      <w:pPr>
        <w:numPr>
          <w:ilvl w:val="0"/>
          <w:numId w:val="1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Stěžuje si na neurčité bolesti břicha nebo hlavy, možná ráno zvrací, snaží se zůstat doma. Své zdravotní obtíže může přehánět, případně i simulovat (manipulace s teploměrem apod.)</w:t>
      </w:r>
    </w:p>
    <w:p w:rsidR="00C74339" w:rsidRPr="00C74339" w:rsidRDefault="00C74339" w:rsidP="00C74339">
      <w:pPr>
        <w:numPr>
          <w:ilvl w:val="0"/>
          <w:numId w:val="19"/>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Vyhýbá se docházce do školy.</w:t>
      </w:r>
    </w:p>
    <w:p w:rsidR="00C74339" w:rsidRPr="00C74339" w:rsidRDefault="00C74339" w:rsidP="00C74339">
      <w:pPr>
        <w:numPr>
          <w:ilvl w:val="0"/>
          <w:numId w:val="19"/>
        </w:numPr>
        <w:autoSpaceDE w:val="0"/>
        <w:autoSpaceDN w:val="0"/>
        <w:adjustRightInd w:val="0"/>
        <w:spacing w:after="0" w:line="360" w:lineRule="auto"/>
        <w:contextualSpacing/>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Zdržuje se doma víc, než mělo ve zvyku.</w:t>
      </w:r>
    </w:p>
    <w:p w:rsidR="00C74339" w:rsidRPr="00C74339" w:rsidRDefault="00C74339" w:rsidP="00C74339">
      <w:pPr>
        <w:autoSpaceDE w:val="0"/>
        <w:autoSpaceDN w:val="0"/>
        <w:adjustRightInd w:val="0"/>
        <w:spacing w:after="0" w:line="360" w:lineRule="auto"/>
        <w:contextualSpacing/>
        <w:jc w:val="both"/>
        <w:rPr>
          <w:rFonts w:ascii="TimesNewRomanPSMT" w:eastAsia="Times New Roman" w:hAnsi="TimesNewRomanPSMT" w:cs="Times New Roman"/>
          <w:color w:val="000000"/>
          <w:sz w:val="24"/>
          <w:szCs w:val="24"/>
          <w:lang w:eastAsia="cs-CZ"/>
        </w:rPr>
      </w:pPr>
    </w:p>
    <w:p w:rsidR="00C74339" w:rsidRPr="00C74339" w:rsidRDefault="00C74339" w:rsidP="00AA639B">
      <w:pPr>
        <w:numPr>
          <w:ilvl w:val="0"/>
          <w:numId w:val="67"/>
        </w:numPr>
        <w:autoSpaceDE w:val="0"/>
        <w:autoSpaceDN w:val="0"/>
        <w:adjustRightInd w:val="0"/>
        <w:spacing w:after="0" w:line="360" w:lineRule="auto"/>
        <w:ind w:left="426" w:hanging="426"/>
        <w:contextualSpacing/>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32"/>
          <w:szCs w:val="32"/>
          <w:lang w:eastAsia="cs-CZ"/>
        </w:rPr>
        <w:t>Zkrácený popis stadií šikanování</w:t>
      </w:r>
      <w:r w:rsidRPr="00C74339">
        <w:rPr>
          <w:rFonts w:ascii="TimesNewRomanPSMT" w:eastAsia="Times New Roman" w:hAnsi="TimesNewRomanPSMT" w:cs="TimesNewRomanPSMT"/>
          <w:b/>
          <w:color w:val="000000"/>
          <w:sz w:val="24"/>
          <w:szCs w:val="24"/>
          <w:lang w:eastAsia="cs-CZ"/>
        </w:rPr>
        <w:t xml:space="preserve"> </w:t>
      </w:r>
      <w:r w:rsidRPr="00C74339">
        <w:rPr>
          <w:rFonts w:ascii="TimesNewRomanPSMT" w:eastAsia="Times New Roman" w:hAnsi="TimesNewRomanPSMT" w:cs="TimesNewRomanPSMT"/>
          <w:b/>
          <w:color w:val="000000"/>
          <w:sz w:val="24"/>
          <w:szCs w:val="24"/>
          <w:vertAlign w:val="superscript"/>
          <w:lang w:eastAsia="cs-CZ"/>
        </w:rPr>
        <w:footnoteReference w:id="3"/>
      </w:r>
      <w:r w:rsidRPr="00C74339">
        <w:rPr>
          <w:rFonts w:ascii="TimesNewRomanPSMT" w:eastAsia="Times New Roman" w:hAnsi="TimesNewRomanPSMT" w:cs="TimesNewRomanPSMT"/>
          <w:b/>
          <w:color w:val="000000"/>
          <w:sz w:val="24"/>
          <w:szCs w:val="24"/>
          <w:lang w:eastAsia="cs-CZ"/>
        </w:rPr>
        <w:t xml:space="preserve"> </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Školní šikanování je nemoc skupinové demokracie a má svůj zákonitý vnitřní vývoj. První stadium se v podstatě odehrává v jakékoliv skupině. Všude je někdo neoblíbený nebo nevlivný, na jehož úkor se dělají „legrácky“. Pak to ale jde dál, skupina si najde jakéhosi „</w:t>
      </w:r>
      <w:proofErr w:type="spellStart"/>
      <w:r w:rsidRPr="00C74339">
        <w:rPr>
          <w:rFonts w:ascii="TimesNewRomanPSMT" w:eastAsia="Times New Roman" w:hAnsi="TimesNewRomanPSMT" w:cs="TimesNewRomanPSMT"/>
          <w:color w:val="000000"/>
          <w:sz w:val="24"/>
          <w:szCs w:val="24"/>
          <w:lang w:eastAsia="cs-CZ"/>
        </w:rPr>
        <w:t>otloukánka</w:t>
      </w:r>
      <w:proofErr w:type="spellEnd"/>
      <w:r w:rsidRPr="00C74339">
        <w:rPr>
          <w:rFonts w:ascii="TimesNewRomanPSMT" w:eastAsia="Times New Roman" w:hAnsi="TimesNewRomanPSMT" w:cs="TimesNewRomanPSMT"/>
          <w:color w:val="000000"/>
          <w:sz w:val="24"/>
          <w:szCs w:val="24"/>
          <w:lang w:eastAsia="cs-CZ"/>
        </w:rPr>
        <w:t>“.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První stadium: Zrod ostrakismu</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Druhé stadium: Fyzická agrese a přitvrzování manipulace</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zátěžových situacích (což může být i školou vytvářené konkurenční prostředí), kdy </w:t>
      </w:r>
      <w:r w:rsidRPr="00C74339">
        <w:rPr>
          <w:rFonts w:ascii="TimesNewRomanPSMT" w:eastAsia="Times New Roman" w:hAnsi="TimesNewRomanPSMT" w:cs="TimesNewRomanPSMT"/>
          <w:color w:val="000000"/>
          <w:sz w:val="24"/>
          <w:szCs w:val="24"/>
          <w:lang w:eastAsia="cs-CZ"/>
        </w:rPr>
        <w:br/>
        <w:t>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Třetí stadium (klíčový moment): Vytvoření jádra</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w:t>
      </w:r>
      <w:r w:rsidRPr="00C74339">
        <w:rPr>
          <w:rFonts w:ascii="TimesNewRomanPSMT" w:eastAsia="Times New Roman" w:hAnsi="TimesNewRomanPSMT" w:cs="TimesNewRomanPSMT"/>
          <w:color w:val="000000"/>
          <w:sz w:val="24"/>
          <w:szCs w:val="24"/>
          <w:lang w:eastAsia="cs-CZ"/>
        </w:rPr>
        <w:br/>
        <w:t>o koho jde. Jde o žáky, kteří jsou v hierarchii nejníže, tedy ti „slabí“. Svým způsobem platí „raději on, než já“.</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Čtvrté stadium: Většina přijímá normy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Páté stadium: Totalita neboli dokonalá šikana</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Násilí jako normu přijímají všichni členové třídy. Šikanování se stává skupinovým programem. Obrazně řečeno nastává éra „vykořisťování“. Žáci jsou rozděleni na dvě </w:t>
      </w:r>
      <w:r w:rsidRPr="00C74339">
        <w:rPr>
          <w:rFonts w:ascii="TimesNewRomanPSMT" w:eastAsia="Times New Roman" w:hAnsi="TimesNewRomanPSMT" w:cs="TimesNewRomanPSMT"/>
          <w:color w:val="000000"/>
          <w:sz w:val="24"/>
          <w:szCs w:val="24"/>
          <w:lang w:eastAsia="cs-CZ"/>
        </w:rPr>
        <w:lastRenderedPageBreak/>
        <w:t xml:space="preserve">sorty lidí, které se pro přehlednost dají označit jako „otrokáři“ a „otroci“. Jedni mají všechna práva, ti druzí nemají práva žádná. Ve čtvrtém a pátém stadiu hrozí reálné riziko prorůstání para struktury šikany do oficiální školní struktury. Stává se to </w:t>
      </w:r>
      <w:r w:rsidRPr="00C74339">
        <w:rPr>
          <w:rFonts w:ascii="TimesNewRomanPSMT" w:eastAsia="Times New Roman" w:hAnsi="TimesNewRomanPSMT" w:cs="TimesNewRomanPSMT"/>
          <w:color w:val="000000"/>
          <w:sz w:val="24"/>
          <w:szCs w:val="24"/>
          <w:lang w:eastAsia="cs-CZ"/>
        </w:rPr>
        <w:br/>
        <w:t>v případě, kdy iniciátor šikanování je sociometrickou hvězdou. Je žákem s výborným prospěchem, má kultivované chování a ochotně pomáhá pedagogovi plnit jeho úkoly.</w:t>
      </w:r>
    </w:p>
    <w:p w:rsidR="00C74339" w:rsidRPr="00C74339" w:rsidRDefault="00C74339" w:rsidP="00C74339">
      <w:pPr>
        <w:autoSpaceDE w:val="0"/>
        <w:autoSpaceDN w:val="0"/>
        <w:adjustRightInd w:val="0"/>
        <w:spacing w:after="0" w:line="360" w:lineRule="auto"/>
        <w:contextualSpacing/>
        <w:jc w:val="both"/>
        <w:rPr>
          <w:rFonts w:ascii="TimesNewRomanPSMT" w:eastAsia="Times New Roman" w:hAnsi="TimesNewRomanPSMT" w:cs="Times New Roman"/>
          <w:color w:val="000000"/>
          <w:sz w:val="24"/>
          <w:szCs w:val="24"/>
          <w:lang w:eastAsia="cs-CZ"/>
        </w:rPr>
      </w:pPr>
    </w:p>
    <w:p w:rsidR="00C74339" w:rsidRPr="00C74339" w:rsidRDefault="00C74339" w:rsidP="00AA639B">
      <w:pPr>
        <w:numPr>
          <w:ilvl w:val="0"/>
          <w:numId w:val="67"/>
        </w:numPr>
        <w:spacing w:after="0" w:line="360" w:lineRule="auto"/>
        <w:ind w:left="426" w:hanging="426"/>
        <w:contextualSpacing/>
        <w:rPr>
          <w:rFonts w:ascii="TimesNewRomanPSMT" w:eastAsia="Times New Roman" w:hAnsi="TimesNewRomanPSMT" w:cs="Times New Roman"/>
          <w:b/>
          <w:color w:val="000000"/>
          <w:sz w:val="32"/>
          <w:szCs w:val="32"/>
          <w:lang w:eastAsia="cs-CZ"/>
        </w:rPr>
      </w:pPr>
      <w:r w:rsidRPr="00C74339">
        <w:rPr>
          <w:rFonts w:ascii="TimesNewRomanPSMT" w:eastAsia="Times New Roman" w:hAnsi="TimesNewRomanPSMT" w:cs="Times New Roman"/>
          <w:b/>
          <w:color w:val="000000"/>
          <w:sz w:val="32"/>
          <w:szCs w:val="32"/>
          <w:lang w:eastAsia="cs-CZ"/>
        </w:rPr>
        <w:t xml:space="preserve">Odpovědnost školy chránit děti před šikanou </w:t>
      </w:r>
    </w:p>
    <w:p w:rsidR="00C74339" w:rsidRPr="00C74339" w:rsidRDefault="00C74339" w:rsidP="00C74339">
      <w:pPr>
        <w:spacing w:after="0" w:line="360" w:lineRule="auto"/>
        <w:contextualSpacing/>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Škola má jednoznačnou odpovědnost za děti a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w:t>
      </w:r>
      <w:r w:rsidRPr="00C74339">
        <w:rPr>
          <w:rFonts w:ascii="TimesNewRomanPSMT" w:eastAsia="Times New Roman" w:hAnsi="TimesNewRomanPSMT" w:cs="Times New Roman"/>
          <w:color w:val="000000"/>
          <w:sz w:val="24"/>
          <w:szCs w:val="24"/>
          <w:lang w:eastAsia="cs-CZ"/>
        </w:rPr>
        <w:br/>
        <w:t xml:space="preserve">v průběhu všech vzdělávacích a souvisejících aktivit a současně vytvářet podmínky pro jejich zdravý vývoj a pro předcházení vzniku </w:t>
      </w:r>
      <w:proofErr w:type="spellStart"/>
      <w:r w:rsidRPr="00C74339">
        <w:rPr>
          <w:rFonts w:ascii="TimesNewRomanPSMT" w:eastAsia="Times New Roman" w:hAnsi="TimesNewRomanPSMT" w:cs="Times New Roman"/>
          <w:color w:val="000000"/>
          <w:sz w:val="24"/>
          <w:szCs w:val="24"/>
          <w:lang w:eastAsia="cs-CZ"/>
        </w:rPr>
        <w:t>RCH</w:t>
      </w:r>
      <w:proofErr w:type="spellEnd"/>
      <w:r w:rsidRPr="00C74339">
        <w:rPr>
          <w:rFonts w:ascii="TimesNewRomanPSMT" w:eastAsia="Times New Roman" w:hAnsi="TimesNewRomanPSMT" w:cs="Times New Roman"/>
          <w:color w:val="000000"/>
          <w:sz w:val="24"/>
          <w:szCs w:val="24"/>
          <w:lang w:eastAsia="cs-CZ"/>
        </w:rPr>
        <w:t xml:space="preserve"> (sociálně patologických jevů). </w:t>
      </w:r>
      <w:r w:rsidRPr="00C74339">
        <w:rPr>
          <w:rFonts w:ascii="TimesNewRomanPSMT" w:eastAsia="Times New Roman" w:hAnsi="TimesNewRomanPSMT" w:cs="Times New Roman"/>
          <w:color w:val="000000"/>
          <w:sz w:val="24"/>
          <w:szCs w:val="24"/>
          <w:lang w:eastAsia="cs-CZ"/>
        </w:rPr>
        <w:br/>
        <w:t xml:space="preserve">Z tohoto důvodu pedagogický pracovník šikanování mezi žáky předchází, jeho projevy neprodleně řeší a každé jeho oběti poskytne okamžitou pomoc.  </w:t>
      </w:r>
    </w:p>
    <w:p w:rsidR="00C74339" w:rsidRPr="00C74339" w:rsidRDefault="00C74339" w:rsidP="00C74339">
      <w:pPr>
        <w:spacing w:after="0" w:line="360" w:lineRule="auto"/>
        <w:contextualSpacing/>
        <w:jc w:val="both"/>
        <w:rPr>
          <w:rFonts w:ascii="TimesNewRomanPSMT" w:eastAsia="Times New Roman" w:hAnsi="TimesNewRomanPSMT" w:cs="Times New Roman"/>
          <w:color w:val="000000"/>
          <w:sz w:val="24"/>
          <w:szCs w:val="24"/>
          <w:lang w:eastAsia="cs-CZ"/>
        </w:rPr>
      </w:pPr>
    </w:p>
    <w:p w:rsidR="00C74339" w:rsidRPr="00C74339" w:rsidRDefault="00C74339" w:rsidP="00C74339">
      <w:pPr>
        <w:spacing w:before="100" w:beforeAutospacing="1" w:after="100" w:afterAutospacing="1" w:line="360" w:lineRule="auto"/>
        <w:contextualSpacing/>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u w:val="single"/>
          <w:lang w:eastAsia="cs-CZ"/>
        </w:rPr>
        <w:t xml:space="preserve">Škola má ohlašovací povinnost při výskytu šikany v následujících případech: </w:t>
      </w:r>
    </w:p>
    <w:p w:rsidR="00C74339" w:rsidRPr="00C74339" w:rsidRDefault="00C74339" w:rsidP="00C74339">
      <w:pPr>
        <w:numPr>
          <w:ilvl w:val="0"/>
          <w:numId w:val="29"/>
        </w:numPr>
        <w:spacing w:before="100" w:beforeAutospacing="1" w:after="100" w:afterAutospacing="1" w:line="360" w:lineRule="auto"/>
        <w:contextualSpacing/>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Dojde-li v souvislosti se šikanou k jednání, které by mohlo naplňovat znaky přestupku nebo trestného činu, obrací se škola na Policii ČR. Trestní oznámení je možné podat také na státní zastupitelství. </w:t>
      </w:r>
    </w:p>
    <w:p w:rsidR="00C74339" w:rsidRPr="00C74339" w:rsidRDefault="00C74339" w:rsidP="00C74339">
      <w:pPr>
        <w:numPr>
          <w:ilvl w:val="0"/>
          <w:numId w:val="29"/>
        </w:numPr>
        <w:spacing w:before="100" w:beforeAutospacing="1" w:after="100" w:afterAutospacing="1"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w:t>
      </w:r>
      <w:r w:rsidRPr="00C74339">
        <w:rPr>
          <w:rFonts w:ascii="TimesNewRomanPSMT" w:eastAsia="Times New Roman" w:hAnsi="TimesNewRomanPSMT" w:cs="Times New Roman"/>
          <w:color w:val="000000"/>
          <w:sz w:val="24"/>
          <w:szCs w:val="24"/>
          <w:lang w:eastAsia="cs-CZ"/>
        </w:rPr>
        <w:br/>
        <w:t xml:space="preserve">o průběhu a výsledcích vzdělávání dítěte či žáka a právo vyjadřovat se ke všem rozhodnutím týkajících se podstatných záležitostí jejich vzdělávání). Skutečnost, že dítě někoho šikanovalo nebo bylo šikanováno, lze chápat jako významnou skutečnost, která v průběhu vzdělávání nastala. </w:t>
      </w:r>
    </w:p>
    <w:p w:rsidR="00C74339" w:rsidRPr="00C74339" w:rsidRDefault="00C74339" w:rsidP="00C74339">
      <w:pPr>
        <w:numPr>
          <w:ilvl w:val="0"/>
          <w:numId w:val="29"/>
        </w:numPr>
        <w:spacing w:before="100" w:beforeAutospacing="1" w:after="100" w:afterAutospacing="1"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Škola ohlašuje orgánu </w:t>
      </w:r>
      <w:proofErr w:type="spellStart"/>
      <w:r w:rsidRPr="00C74339">
        <w:rPr>
          <w:rFonts w:ascii="TimesNewRomanPSMT" w:eastAsia="Times New Roman" w:hAnsi="TimesNewRomanPSMT" w:cs="Times New Roman"/>
          <w:color w:val="000000"/>
          <w:sz w:val="24"/>
          <w:szCs w:val="24"/>
          <w:lang w:eastAsia="cs-CZ"/>
        </w:rPr>
        <w:t>OSPODu</w:t>
      </w:r>
      <w:proofErr w:type="spellEnd"/>
      <w:r w:rsidRPr="00C74339">
        <w:rPr>
          <w:rFonts w:ascii="TimesNewRomanPSMT" w:eastAsia="Times New Roman" w:hAnsi="TimesNewRomanPSMT" w:cs="Times New Roman"/>
          <w:color w:val="000000"/>
          <w:sz w:val="24"/>
          <w:szCs w:val="24"/>
          <w:lang w:eastAsia="cs-CZ"/>
        </w:rPr>
        <w:t xml:space="preserve"> takové skutečnosti, které nasvědčují tomu, že dítě je v ohrožení buď proto, že ho ohrožuje někdo jiný, nebo proto, že se ohrožuje svým chováním samo  (viz § 6, 7 a 10 zákona č. 359/1999 Sb. </w:t>
      </w:r>
      <w:r w:rsidRPr="00C74339">
        <w:rPr>
          <w:rFonts w:ascii="TimesNewRomanPSMT" w:eastAsia="Times New Roman" w:hAnsi="TimesNewRomanPSMT" w:cs="Times New Roman"/>
          <w:color w:val="000000"/>
          <w:sz w:val="24"/>
          <w:szCs w:val="24"/>
          <w:lang w:eastAsia="cs-CZ"/>
        </w:rPr>
        <w:br/>
        <w:t>o sociálně-právní ochraně dětí ve znění pozdějších předpisů).</w:t>
      </w:r>
    </w:p>
    <w:p w:rsidR="00C74339" w:rsidRPr="00C74339" w:rsidRDefault="00C74339" w:rsidP="00C74339">
      <w:pPr>
        <w:numPr>
          <w:ilvl w:val="0"/>
          <w:numId w:val="29"/>
        </w:numPr>
        <w:spacing w:before="100" w:beforeAutospacing="1" w:after="100" w:afterAutospacing="1"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lastRenderedPageBreak/>
        <w:t xml:space="preserve">V případě šikany se jedná o všechny případy, které škola oznámila policejnímu orgánu nebo státnímu zástupci, a dále případy, které výše uvedeným nebyly oznámeny i přesto, že se stalo něco závažného, protože nebyl zákonný důvod. </w:t>
      </w:r>
    </w:p>
    <w:p w:rsidR="00C74339" w:rsidRPr="00C74339" w:rsidRDefault="00C74339" w:rsidP="00C74339">
      <w:pPr>
        <w:spacing w:after="100" w:afterAutospacing="1" w:line="360" w:lineRule="auto"/>
        <w:contextualSpacing/>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Z hlediska zákona č. 40/2009 Sb. (trestní zákoník) ve znění pozdějších předpisů (dále jen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může šikanování žáků naplňovat skutkovou podstatu trestných činů či provinění (dále jen trestných činů). Proviněním se rozumí trestný čin spáchaný mladistvým - § 6 zákona č. 218/2003 Sb. o odpovědnosti mládeže za protiprávní činy a o soudnictví ve věcech mládeže a o změně některých zákonů (zákon  o soudnictví </w:t>
      </w:r>
      <w:r w:rsidRPr="00C74339">
        <w:rPr>
          <w:rFonts w:ascii="TimesNewRomanPSMT" w:eastAsia="Times New Roman" w:hAnsi="TimesNewRomanPSMT" w:cs="Times New Roman"/>
          <w:color w:val="000000"/>
          <w:sz w:val="24"/>
          <w:szCs w:val="24"/>
          <w:lang w:eastAsia="cs-CZ"/>
        </w:rPr>
        <w:br/>
        <w:t xml:space="preserve">ve věcech mládeže): </w:t>
      </w:r>
    </w:p>
    <w:p w:rsidR="00C74339" w:rsidRPr="00C74339" w:rsidRDefault="00C74339" w:rsidP="00C74339">
      <w:pPr>
        <w:spacing w:after="100" w:afterAutospacing="1" w:line="360" w:lineRule="auto"/>
        <w:contextualSpacing/>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vydírání § 175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omezování osobní svobody § 171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zbavení osobní svobody  § 170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útisku § 177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těžkého ublížení na zdraví podle § 145, ublížení na zdraví §146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 </w:t>
      </w:r>
      <w:proofErr w:type="spellStart"/>
      <w:r w:rsidRPr="00C74339">
        <w:rPr>
          <w:rFonts w:ascii="TimesNewRomanPSMT" w:eastAsia="Times New Roman" w:hAnsi="TimesNewRomanPSMT" w:cs="Times New Roman"/>
          <w:color w:val="000000"/>
          <w:sz w:val="24"/>
          <w:szCs w:val="24"/>
          <w:lang w:eastAsia="cs-CZ"/>
        </w:rPr>
        <w:t>146a</w:t>
      </w:r>
      <w:proofErr w:type="spellEnd"/>
      <w:r w:rsidRPr="00C74339">
        <w:rPr>
          <w:rFonts w:ascii="TimesNewRomanPSMT" w:eastAsia="Times New Roman" w:hAnsi="TimesNewRomanPSMT" w:cs="Times New Roman"/>
          <w:color w:val="000000"/>
          <w:sz w:val="24"/>
          <w:szCs w:val="24"/>
          <w:lang w:eastAsia="cs-CZ"/>
        </w:rPr>
        <w:t xml:space="preserve">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vraždy § 140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loupeže § 173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krádeže § 205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násilí proti skupině obyvatelů a proti jednotlivci § 352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poškození cizí věci  § 228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znásilnění § 185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kuplířství § 189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pohlavního zneužití § 187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nebezpečné vyhrožování § 353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nebezpečné pronásledování § 354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mučení a jiného nelidského a krutého zacházení § 149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w:t>
      </w:r>
    </w:p>
    <w:p w:rsidR="00C74339" w:rsidRPr="00C74339" w:rsidRDefault="00C74339" w:rsidP="00C74339">
      <w:pPr>
        <w:spacing w:after="100" w:afterAutospacing="1" w:line="360" w:lineRule="auto"/>
        <w:contextualSpacing/>
        <w:jc w:val="both"/>
        <w:rPr>
          <w:rFonts w:ascii="TimesNewRomanPSMT" w:eastAsia="Times New Roman" w:hAnsi="TimesNewRomanPSMT" w:cs="Times New Roman"/>
          <w:color w:val="000000"/>
          <w:sz w:val="24"/>
          <w:szCs w:val="24"/>
          <w:lang w:eastAsia="cs-CZ"/>
        </w:rPr>
      </w:pPr>
    </w:p>
    <w:p w:rsidR="00C74339" w:rsidRPr="00C74339" w:rsidRDefault="00C74339" w:rsidP="00C74339">
      <w:pPr>
        <w:spacing w:after="100" w:afterAutospacing="1" w:line="360" w:lineRule="auto"/>
        <w:ind w:firstLine="360"/>
        <w:contextualSpacing/>
        <w:jc w:val="both"/>
        <w:rPr>
          <w:rFonts w:ascii="TimesNewRomanPSMT" w:eastAsia="Times New Roman" w:hAnsi="TimesNewRomanPSMT" w:cs="Times New Roman"/>
          <w:color w:val="000000"/>
          <w:sz w:val="24"/>
          <w:szCs w:val="24"/>
          <w:lang w:eastAsia="cs-CZ"/>
        </w:rPr>
      </w:pPr>
      <w:proofErr w:type="spellStart"/>
      <w:r w:rsidRPr="00C74339">
        <w:rPr>
          <w:rFonts w:ascii="TimesNewRomanPSMT" w:eastAsia="Times New Roman" w:hAnsi="TimesNewRomanPSMT" w:cs="Times New Roman"/>
          <w:color w:val="000000"/>
          <w:sz w:val="24"/>
          <w:szCs w:val="24"/>
          <w:lang w:eastAsia="cs-CZ"/>
        </w:rPr>
        <w:t>Kyberšikana</w:t>
      </w:r>
      <w:proofErr w:type="spellEnd"/>
      <w:r w:rsidRPr="00C74339">
        <w:rPr>
          <w:rFonts w:ascii="TimesNewRomanPSMT" w:eastAsia="Times New Roman" w:hAnsi="TimesNewRomanPSMT" w:cs="Times New Roman"/>
          <w:color w:val="000000"/>
          <w:sz w:val="24"/>
          <w:szCs w:val="24"/>
          <w:lang w:eastAsia="cs-CZ"/>
        </w:rPr>
        <w:t xml:space="preserve"> obdobně jako školní šikana sice není sama o sobě trestným činem ani přestupkem, ale její projevy mohou naplňovat skutkovou podstatu např. těchto trestných činů:  </w:t>
      </w:r>
    </w:p>
    <w:p w:rsidR="00C74339" w:rsidRPr="00C74339" w:rsidRDefault="00C74339" w:rsidP="00C74339">
      <w:pPr>
        <w:numPr>
          <w:ilvl w:val="0"/>
          <w:numId w:val="30"/>
        </w:numPr>
        <w:spacing w:before="100" w:beforeAutospacing="1" w:after="100" w:afterAutospacing="1"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nebezpečné pronásledování (</w:t>
      </w:r>
      <w:proofErr w:type="spellStart"/>
      <w:r w:rsidRPr="00C74339">
        <w:rPr>
          <w:rFonts w:ascii="TimesNewRomanPSMT" w:eastAsia="Times New Roman" w:hAnsi="TimesNewRomanPSMT" w:cs="Times New Roman"/>
          <w:color w:val="000000"/>
          <w:sz w:val="24"/>
          <w:szCs w:val="24"/>
          <w:lang w:eastAsia="cs-CZ"/>
        </w:rPr>
        <w:t>stalking</w:t>
      </w:r>
      <w:proofErr w:type="spellEnd"/>
      <w:r w:rsidRPr="00C74339">
        <w:rPr>
          <w:rFonts w:ascii="TimesNewRomanPSMT" w:eastAsia="Times New Roman" w:hAnsi="TimesNewRomanPSMT" w:cs="Times New Roman"/>
          <w:color w:val="000000"/>
          <w:sz w:val="24"/>
          <w:szCs w:val="24"/>
          <w:lang w:eastAsia="cs-CZ"/>
        </w:rPr>
        <w:t xml:space="preserve">, § 354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 např. dlouhodobě opakované pokusy kontaktovat všemi dostupnými prostředky oběť, která proto pociťuje důvodné obavy o život nebo zdraví své či svých blízkých; </w:t>
      </w:r>
    </w:p>
    <w:p w:rsidR="00C74339" w:rsidRPr="00C74339" w:rsidRDefault="00C74339" w:rsidP="00C74339">
      <w:pPr>
        <w:numPr>
          <w:ilvl w:val="0"/>
          <w:numId w:val="30"/>
        </w:numPr>
        <w:spacing w:before="100" w:beforeAutospacing="1" w:after="100" w:afterAutospacing="1"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účast na sebevraždě (§ 144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 např. zaslání SMS oběti s úmyslem vyvolat u ní rozhodnutí k sebevraždě; </w:t>
      </w:r>
    </w:p>
    <w:p w:rsidR="00C74339" w:rsidRPr="00C74339" w:rsidRDefault="00C74339" w:rsidP="00C74339">
      <w:pPr>
        <w:numPr>
          <w:ilvl w:val="0"/>
          <w:numId w:val="30"/>
        </w:numPr>
        <w:spacing w:before="100" w:beforeAutospacing="1" w:after="100" w:afterAutospacing="1"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porušení tajemství dopravovaných zpráv (§ 182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 např. „odposlech“ odesílaného e-mailu;</w:t>
      </w:r>
    </w:p>
    <w:p w:rsidR="00C74339" w:rsidRPr="00C74339" w:rsidRDefault="00C74339" w:rsidP="00C74339">
      <w:pPr>
        <w:numPr>
          <w:ilvl w:val="0"/>
          <w:numId w:val="30"/>
        </w:numPr>
        <w:spacing w:before="100" w:beforeAutospacing="1" w:after="100" w:afterAutospacing="1"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porušení tajemství listin a jiných dokumentů uchovávaných v soukromí  (§ 183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  např. zveřejnění fotografií z telefonu oběti; </w:t>
      </w:r>
    </w:p>
    <w:p w:rsidR="00C74339" w:rsidRPr="00C74339" w:rsidRDefault="00C74339" w:rsidP="00C74339">
      <w:pPr>
        <w:numPr>
          <w:ilvl w:val="0"/>
          <w:numId w:val="30"/>
        </w:numPr>
        <w:spacing w:before="100" w:beforeAutospacing="1" w:after="100" w:afterAutospacing="1"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pomluva (§ 184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 např. vytvoření webových stránek zesměšňujících oběť.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Pedagogický pracovník, kterému bude znám případ šikanování a nepřijme  </w:t>
      </w:r>
      <w:r w:rsidRPr="00C74339">
        <w:rPr>
          <w:rFonts w:ascii="TimesNewRomanPSMT" w:eastAsia="Times New Roman" w:hAnsi="TimesNewRomanPSMT" w:cs="Times New Roman"/>
          <w:color w:val="000000"/>
          <w:sz w:val="24"/>
          <w:szCs w:val="24"/>
          <w:lang w:eastAsia="cs-CZ"/>
        </w:rPr>
        <w:br/>
        <w:t xml:space="preserve">v tomto ohledu žádné opatření, se vystavuje riziku trestního postihu pro neoznámení, </w:t>
      </w:r>
      <w:r w:rsidRPr="00C74339">
        <w:rPr>
          <w:rFonts w:ascii="TimesNewRomanPSMT" w:eastAsia="Times New Roman" w:hAnsi="TimesNewRomanPSMT" w:cs="Times New Roman"/>
          <w:color w:val="000000"/>
          <w:sz w:val="24"/>
          <w:szCs w:val="24"/>
          <w:lang w:eastAsia="cs-CZ"/>
        </w:rPr>
        <w:lastRenderedPageBreak/>
        <w:t xml:space="preserve">případně nepřekažení trestného činu (§ 367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V úvahu přicházejí i další trestné činy jako např. nadržování (§ 366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či schvalování trestného činu (§365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v krajním případě i podněcování (§ 364 </w:t>
      </w:r>
      <w:proofErr w:type="spellStart"/>
      <w:r w:rsidRPr="00C74339">
        <w:rPr>
          <w:rFonts w:ascii="TimesNewRomanPSMT" w:eastAsia="Times New Roman" w:hAnsi="TimesNewRomanPSMT" w:cs="Times New Roman"/>
          <w:color w:val="000000"/>
          <w:sz w:val="24"/>
          <w:szCs w:val="24"/>
          <w:lang w:eastAsia="cs-CZ"/>
        </w:rPr>
        <w:t>TZ</w:t>
      </w:r>
      <w:proofErr w:type="spellEnd"/>
      <w:r w:rsidRPr="00C74339">
        <w:rPr>
          <w:rFonts w:ascii="TimesNewRomanPSMT" w:eastAsia="Times New Roman" w:hAnsi="TimesNewRomanPSMT" w:cs="Times New Roman"/>
          <w:color w:val="000000"/>
          <w:sz w:val="24"/>
          <w:szCs w:val="24"/>
          <w:lang w:eastAsia="cs-CZ"/>
        </w:rPr>
        <w:t xml:space="preserve">).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AA639B">
      <w:pPr>
        <w:numPr>
          <w:ilvl w:val="0"/>
          <w:numId w:val="67"/>
        </w:numPr>
        <w:autoSpaceDE w:val="0"/>
        <w:autoSpaceDN w:val="0"/>
        <w:adjustRightInd w:val="0"/>
        <w:spacing w:after="0" w:line="360" w:lineRule="auto"/>
        <w:ind w:left="426" w:hanging="426"/>
        <w:contextualSpacing/>
        <w:jc w:val="both"/>
        <w:rPr>
          <w:rFonts w:ascii="TimesNewRomanPSMT" w:eastAsia="Times New Roman" w:hAnsi="TimesNewRomanPSMT" w:cs="TimesNewRomanPSMT"/>
          <w:b/>
          <w:bCs/>
          <w:color w:val="000000"/>
          <w:sz w:val="32"/>
          <w:szCs w:val="32"/>
          <w:lang w:eastAsia="cs-CZ"/>
        </w:rPr>
      </w:pPr>
      <w:r w:rsidRPr="00C74339">
        <w:rPr>
          <w:rFonts w:ascii="TimesNewRomanPSMT" w:eastAsia="Times New Roman" w:hAnsi="TimesNewRomanPSMT" w:cs="TimesNewRomanPSMT"/>
          <w:b/>
          <w:bCs/>
          <w:color w:val="000000"/>
          <w:sz w:val="32"/>
          <w:szCs w:val="32"/>
          <w:lang w:eastAsia="cs-CZ"/>
        </w:rPr>
        <w:t>Školy a školská zařízení v prevenci šikanování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Základem prevence šikanování a násilí na školách je podpora pozitivních vzájemných vztahů mezi žáky (a mezi žáky a učiteli). Školy a školská zařízení </w:t>
      </w:r>
      <w:r w:rsidRPr="00C74339">
        <w:rPr>
          <w:rFonts w:ascii="TimesNewRomanPSMT" w:eastAsia="Times New Roman" w:hAnsi="TimesNewRomanPSMT" w:cs="TimesNewRomanPSMT"/>
          <w:color w:val="000000"/>
          <w:sz w:val="24"/>
          <w:szCs w:val="24"/>
          <w:lang w:eastAsia="cs-CZ"/>
        </w:rPr>
        <w:br/>
        <w:t>při efektivní realizaci prevence šikanování usilují o vytváření bezpečného prostředí a za tím účelem:</w:t>
      </w:r>
    </w:p>
    <w:p w:rsidR="00C74339" w:rsidRPr="00C74339" w:rsidRDefault="00C74339" w:rsidP="00C74339">
      <w:pPr>
        <w:numPr>
          <w:ilvl w:val="0"/>
          <w:numId w:val="20"/>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podporují solidaritu a toleranci;</w:t>
      </w:r>
    </w:p>
    <w:p w:rsidR="00C74339" w:rsidRPr="00C74339" w:rsidRDefault="00C74339" w:rsidP="00C74339">
      <w:pPr>
        <w:numPr>
          <w:ilvl w:val="0"/>
          <w:numId w:val="20"/>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podporují vědomí sounáležitosti;</w:t>
      </w:r>
    </w:p>
    <w:p w:rsidR="00C74339" w:rsidRPr="00C74339" w:rsidRDefault="00C74339" w:rsidP="00C74339">
      <w:pPr>
        <w:numPr>
          <w:ilvl w:val="0"/>
          <w:numId w:val="20"/>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posilují a vytváří podmínky pro zapojení všech žáků do aktivit třídy a školy;</w:t>
      </w:r>
    </w:p>
    <w:p w:rsidR="00C74339" w:rsidRPr="00C74339" w:rsidRDefault="00C74339" w:rsidP="00C74339">
      <w:pPr>
        <w:numPr>
          <w:ilvl w:val="0"/>
          <w:numId w:val="20"/>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uplatňují spolupráci mezi dětmi a rozvíjí jejich vzájemný respekt;</w:t>
      </w:r>
    </w:p>
    <w:p w:rsidR="00C74339" w:rsidRPr="00C74339" w:rsidRDefault="00C74339" w:rsidP="00C74339">
      <w:pPr>
        <w:numPr>
          <w:ilvl w:val="0"/>
          <w:numId w:val="20"/>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rozvíjí jednání v souladu s právními normami a s důrazem na právní odpovědnost jedince.</w:t>
      </w:r>
    </w:p>
    <w:p w:rsidR="00C74339" w:rsidRPr="00C74339" w:rsidRDefault="00C74339" w:rsidP="00C74339">
      <w:pPr>
        <w:autoSpaceDE w:val="0"/>
        <w:autoSpaceDN w:val="0"/>
        <w:adjustRightInd w:val="0"/>
        <w:spacing w:after="0" w:line="360" w:lineRule="auto"/>
        <w:jc w:val="both"/>
        <w:rPr>
          <w:rFonts w:ascii="Times New Roman" w:eastAsia="Times New Roman" w:hAnsi="Times New Roman" w:cs="Times New Roman"/>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Za systémové aktivity školy v oblasti prevence šikanování a násilí odpovídají ředitelé škol a školských zařízení. Vychází přitom z komplexního pojetí preventivní strategie, která je </w:t>
      </w:r>
      <w:r w:rsidRPr="00C74339">
        <w:rPr>
          <w:rFonts w:ascii="Times New Roman" w:eastAsia="Times New Roman" w:hAnsi="Times New Roman" w:cs="Times New Roman"/>
          <w:color w:val="000000"/>
          <w:sz w:val="24"/>
          <w:szCs w:val="24"/>
          <w:lang w:eastAsia="cs-CZ"/>
        </w:rPr>
        <w:t xml:space="preserve">ve smyslu </w:t>
      </w:r>
      <w:r w:rsidRPr="00C74339">
        <w:rPr>
          <w:rFonts w:ascii="Times New Roman" w:eastAsia="Times New Roman" w:hAnsi="Times New Roman" w:cs="Times New Roman"/>
          <w:iCs/>
          <w:color w:val="000000"/>
          <w:sz w:val="24"/>
          <w:szCs w:val="24"/>
          <w:lang w:eastAsia="cs-CZ"/>
        </w:rPr>
        <w:t xml:space="preserve">Metodického pokynu k primární prevenci sociálně patologických jevů u dětí, žáků a studentů ve školách a školských zařízeních </w:t>
      </w:r>
      <w:r w:rsidRPr="00C74339">
        <w:rPr>
          <w:rFonts w:ascii="Times New Roman" w:eastAsia="Times New Roman" w:hAnsi="Times New Roman" w:cs="Times New Roman"/>
          <w:color w:val="000000"/>
          <w:sz w:val="24"/>
          <w:szCs w:val="24"/>
          <w:lang w:eastAsia="cs-CZ"/>
        </w:rPr>
        <w:t>č. j. 20 006/2007-51 součástí Preventivního programu školy, a z Metodického pokynu Ministerstva školství, mládeže a tělovýchovy k řešení šikanování ve školách a školských zařízeních MŠMT č. j. 22294/2013-1. Ředitelé zejména:</w:t>
      </w:r>
    </w:p>
    <w:p w:rsidR="00C74339" w:rsidRPr="00C74339" w:rsidRDefault="00C74339" w:rsidP="00C74339">
      <w:pPr>
        <w:numPr>
          <w:ilvl w:val="0"/>
          <w:numId w:val="21"/>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Zajistí vzdělávání pracovníků (pedagogických i nepedagogických) </w:t>
      </w:r>
      <w:r w:rsidRPr="00C74339">
        <w:rPr>
          <w:rFonts w:ascii="TimesNewRomanPSMT" w:eastAsia="Times New Roman" w:hAnsi="TimesNewRomanPSMT" w:cs="TimesNewRomanPSMT"/>
          <w:color w:val="000000"/>
          <w:sz w:val="24"/>
          <w:szCs w:val="24"/>
          <w:lang w:eastAsia="cs-CZ"/>
        </w:rPr>
        <w:br/>
        <w:t>v akreditovaných kurzech k problematice šikanování.</w:t>
      </w:r>
    </w:p>
    <w:p w:rsidR="00C74339" w:rsidRPr="00C74339" w:rsidRDefault="00C74339" w:rsidP="00C74339">
      <w:pPr>
        <w:numPr>
          <w:ilvl w:val="0"/>
          <w:numId w:val="21"/>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Zajistí v souladu s pracovním řádem dohled pedagogických pracovníků nad žáky zejména ve škole před vyučováním, o přestávkách mezi vyučovacími hodinami, podle potřeby při přecházení žáků mezi budovami školy, do zařízení školního stravování a do školní družiny. Dohled má být především v prostorách, kde k šikanování již došlo nebo kde by k němu mohlo docházet.</w:t>
      </w:r>
    </w:p>
    <w:p w:rsidR="00C74339" w:rsidRPr="00C74339" w:rsidRDefault="00C74339" w:rsidP="00C74339">
      <w:pPr>
        <w:numPr>
          <w:ilvl w:val="0"/>
          <w:numId w:val="21"/>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Zajistí, aby žáci i pedagogičtí pracovníci byli seznámeni s negativními důsledky šikanování, a to jak pro jeho oběti a pachatele, tak i pro celý třídní (školní) kolektiv. Za zvlášť nebezpečnou je třeba považovat tendenci podceňovat počáteční projevy šikanování.</w:t>
      </w:r>
    </w:p>
    <w:p w:rsidR="00C74339" w:rsidRPr="00C74339" w:rsidRDefault="00C74339" w:rsidP="00C74339">
      <w:pPr>
        <w:numPr>
          <w:ilvl w:val="0"/>
          <w:numId w:val="21"/>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Zajistí doplňování školní knihovny o literaturu z oblasti problematiky násilného chování a šikanování.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Pedagogičtí pracovníci vedou důsledně a systematicky žáky a studenty k osvojování norem mezilidských vztahů založených na demokratických principech, respektujících identitu a individualitu žáka. Pomáhají rozvíjet pozitivní mezilidské vztahy a úctu k životu druhého člověka. Všichni pedagogičtí pracovníci by měli vnímat vztahy mezi žáky a atmosféru v třídních kolektivech, kde působí, jako nedílnou a velmi důležitou součást své práce. Důležité aktivity školy nelze spojovat jen s určitým vyučovacím předmětem nebo skupinou předmětů. Vztahy a chování pedagogických i nepedagogických pracovníků vůči sobě a vůči žákům ovlivňují chování žáků. </w:t>
      </w:r>
      <w:r w:rsidRPr="00C74339">
        <w:rPr>
          <w:rFonts w:ascii="TimesNewRomanPSMT" w:eastAsia="Times New Roman" w:hAnsi="TimesNewRomanPSMT" w:cs="TimesNewRomanPSMT"/>
          <w:color w:val="000000"/>
          <w:sz w:val="24"/>
          <w:szCs w:val="24"/>
          <w:lang w:eastAsia="cs-CZ"/>
        </w:rPr>
        <w:br/>
        <w:t>Ve školním řádu budou jasně stanovena pravidla chování včetně sankcí za jejich porušení.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AA639B">
      <w:pPr>
        <w:numPr>
          <w:ilvl w:val="0"/>
          <w:numId w:val="67"/>
        </w:numPr>
        <w:spacing w:after="0" w:line="360" w:lineRule="auto"/>
        <w:ind w:left="426" w:hanging="426"/>
        <w:contextualSpacing/>
        <w:jc w:val="both"/>
        <w:rPr>
          <w:rFonts w:ascii="TimesNewRomanPSMT" w:eastAsia="Times New Roman" w:hAnsi="TimesNewRomanPSMT" w:cs="Times New Roman"/>
          <w:b/>
          <w:color w:val="000000"/>
          <w:sz w:val="32"/>
          <w:szCs w:val="32"/>
          <w:lang w:eastAsia="cs-CZ"/>
        </w:rPr>
      </w:pPr>
      <w:r w:rsidRPr="00C74339">
        <w:rPr>
          <w:rFonts w:ascii="TimesNewRomanPSMT" w:eastAsia="Times New Roman" w:hAnsi="TimesNewRomanPSMT" w:cs="Times New Roman"/>
          <w:b/>
          <w:color w:val="000000"/>
          <w:sz w:val="32"/>
          <w:szCs w:val="32"/>
          <w:lang w:eastAsia="cs-CZ"/>
        </w:rPr>
        <w:t xml:space="preserve">Školní program proti šikanování </w:t>
      </w:r>
      <w:r w:rsidRPr="00C74339">
        <w:rPr>
          <w:rFonts w:ascii="TimesNewRomanPSMT" w:eastAsia="Times New Roman" w:hAnsi="TimesNewRomanPSMT" w:cs="Times New Roman"/>
          <w:b/>
          <w:color w:val="000000"/>
          <w:sz w:val="32"/>
          <w:szCs w:val="32"/>
          <w:lang w:eastAsia="cs-CZ"/>
        </w:rPr>
        <w:tab/>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Vytváření školního programu proti šikanování je dlouhodobý a trvalý proces. Určují ho dva znaky – celoškolní rozměr a zaměření na specifickou prevenci.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Aby škola děti účinně chránila před šikanováním, zapojí všechny pedagogické pracovníky.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Zaměření na specifickou prevenci vypovídá, že se program věnuje výhradně řešení šikany, a to prostřednictvím specifické primární prevence a prevence sekundární.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lang w:eastAsia="cs-CZ"/>
        </w:rPr>
        <w:tab/>
        <w:t xml:space="preserve">Školní program proti šikanování má 13 komponent (hlavních součástí) a má univerzální charakter. Lze jej použít jako jednotící princip i pro ostatní </w:t>
      </w:r>
      <w:proofErr w:type="spellStart"/>
      <w:r w:rsidRPr="00C74339">
        <w:rPr>
          <w:rFonts w:ascii="TimesNewRomanPSMT" w:eastAsia="Times New Roman" w:hAnsi="TimesNewRomanPSMT" w:cs="Times New Roman"/>
          <w:color w:val="000000"/>
          <w:sz w:val="24"/>
          <w:szCs w:val="24"/>
          <w:lang w:eastAsia="cs-CZ"/>
        </w:rPr>
        <w:t>RCH</w:t>
      </w:r>
      <w:proofErr w:type="spellEnd"/>
      <w:r w:rsidRPr="00C74339">
        <w:rPr>
          <w:rFonts w:ascii="TimesNewRomanPSMT" w:eastAsia="Times New Roman" w:hAnsi="TimesNewRomanPSMT" w:cs="Times New Roman"/>
          <w:color w:val="000000"/>
          <w:sz w:val="24"/>
          <w:szCs w:val="24"/>
          <w:lang w:eastAsia="cs-CZ"/>
        </w:rPr>
        <w:t xml:space="preserve">, a tak vytvořit integrovaný, ucelený </w:t>
      </w:r>
      <w:proofErr w:type="spellStart"/>
      <w:r w:rsidRPr="00C74339">
        <w:rPr>
          <w:rFonts w:ascii="TimesNewRomanPSMT" w:eastAsia="Times New Roman" w:hAnsi="TimesNewRomanPSMT" w:cs="Times New Roman"/>
          <w:color w:val="000000"/>
          <w:sz w:val="24"/>
          <w:szCs w:val="24"/>
          <w:lang w:eastAsia="cs-CZ"/>
        </w:rPr>
        <w:t>ŠPP</w:t>
      </w:r>
      <w:proofErr w:type="spellEnd"/>
      <w:r w:rsidRPr="00C74339">
        <w:rPr>
          <w:rFonts w:ascii="TimesNewRomanPSMT" w:eastAsia="Times New Roman" w:hAnsi="TimesNewRomanPSMT" w:cs="Times New Roman"/>
          <w:color w:val="000000"/>
          <w:sz w:val="24"/>
          <w:szCs w:val="24"/>
          <w:lang w:eastAsia="cs-CZ"/>
        </w:rPr>
        <w:t>. Komponenty jsou následující:</w:t>
      </w:r>
    </w:p>
    <w:p w:rsidR="00C74339" w:rsidRPr="00C74339" w:rsidRDefault="00C74339" w:rsidP="00C74339">
      <w:pPr>
        <w:spacing w:after="0" w:line="360" w:lineRule="auto"/>
        <w:ind w:left="284" w:hanging="284"/>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1.  zmapování situace – analýza a evaluace (před a po zavedení programu a také v jeho průběhu);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2.  motivování pedagogů pro změnu;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3.  společné vzdělávání a supervize všech pedagogů; </w:t>
      </w:r>
    </w:p>
    <w:p w:rsidR="00C74339" w:rsidRPr="00C74339" w:rsidRDefault="00C74339" w:rsidP="00C74339">
      <w:pPr>
        <w:spacing w:after="0" w:line="360" w:lineRule="auto"/>
        <w:ind w:left="284" w:hanging="284"/>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4. užší realizační tým (zástupce vedení - nejlépe ředitel, zástupci TU z 1. a 2. stupně, zástupce družiny, </w:t>
      </w:r>
      <w:proofErr w:type="spellStart"/>
      <w:r w:rsidRPr="00C74339">
        <w:rPr>
          <w:rFonts w:ascii="TimesNewRomanPSMT" w:eastAsia="Times New Roman" w:hAnsi="TimesNewRomanPSMT" w:cs="Times New Roman"/>
          <w:color w:val="000000"/>
          <w:sz w:val="24"/>
          <w:szCs w:val="24"/>
          <w:lang w:eastAsia="cs-CZ"/>
        </w:rPr>
        <w:t>ŠMP</w:t>
      </w:r>
      <w:proofErr w:type="spellEnd"/>
      <w:r w:rsidRPr="00C74339">
        <w:rPr>
          <w:rFonts w:ascii="TimesNewRomanPSMT" w:eastAsia="Times New Roman" w:hAnsi="TimesNewRomanPSMT" w:cs="Times New Roman"/>
          <w:color w:val="000000"/>
          <w:sz w:val="24"/>
          <w:szCs w:val="24"/>
          <w:lang w:eastAsia="cs-CZ"/>
        </w:rPr>
        <w:t xml:space="preserve">, </w:t>
      </w:r>
      <w:proofErr w:type="spellStart"/>
      <w:r w:rsidRPr="00C74339">
        <w:rPr>
          <w:rFonts w:ascii="TimesNewRomanPSMT" w:eastAsia="Times New Roman" w:hAnsi="TimesNewRomanPSMT" w:cs="Times New Roman"/>
          <w:color w:val="000000"/>
          <w:sz w:val="24"/>
          <w:szCs w:val="24"/>
          <w:lang w:eastAsia="cs-CZ"/>
        </w:rPr>
        <w:t>VP</w:t>
      </w:r>
      <w:proofErr w:type="spellEnd"/>
      <w:r w:rsidRPr="00C74339">
        <w:rPr>
          <w:rFonts w:ascii="TimesNewRomanPSMT" w:eastAsia="Times New Roman" w:hAnsi="TimesNewRomanPSMT" w:cs="Times New Roman"/>
          <w:color w:val="000000"/>
          <w:sz w:val="24"/>
          <w:szCs w:val="24"/>
          <w:lang w:eastAsia="cs-CZ"/>
        </w:rPr>
        <w:t xml:space="preserve">, školní psycholog atd.);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5. společný postup při řešení šikanování (šest skupin základních scénářů);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6. primární prevence v třídnických hodinách;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7. primární prevence ve výuce;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8. primární prevence ve školních i mimoškolních programech mimo vyučování; </w:t>
      </w:r>
    </w:p>
    <w:p w:rsidR="00C74339" w:rsidRPr="00C74339" w:rsidRDefault="00C74339" w:rsidP="00C74339">
      <w:pPr>
        <w:spacing w:after="0" w:line="360" w:lineRule="auto"/>
        <w:ind w:left="284" w:hanging="284"/>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lastRenderedPageBreak/>
        <w:t xml:space="preserve">9. ochranný režim (demokraticky vytvořený smysluplný školní řád, účinné dohledy učitelů); </w:t>
      </w:r>
    </w:p>
    <w:p w:rsidR="00C74339" w:rsidRPr="00C74339" w:rsidRDefault="00C74339" w:rsidP="00C74339">
      <w:pPr>
        <w:spacing w:after="0" w:line="360" w:lineRule="auto"/>
        <w:ind w:left="426" w:hanging="426"/>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10. spolupráce s rodiči (vhodný způsob seznámení s nekompromisním bojem školy proti šikaně, například na webových stránkách, pomocí informativního dopisu a </w:t>
      </w:r>
      <w:r w:rsidRPr="00C74339">
        <w:rPr>
          <w:rFonts w:ascii="TimesNewRomanPSMT" w:eastAsia="Times New Roman" w:hAnsi="TimesNewRomanPSMT" w:cs="Times New Roman"/>
          <w:color w:val="000000"/>
          <w:sz w:val="24"/>
          <w:szCs w:val="24"/>
          <w:lang w:eastAsia="cs-CZ"/>
        </w:rPr>
        <w:br/>
        <w:t xml:space="preserve">při třídních schůzkách); </w:t>
      </w:r>
    </w:p>
    <w:p w:rsidR="00C74339" w:rsidRPr="00C74339" w:rsidRDefault="00C74339" w:rsidP="00C74339">
      <w:pPr>
        <w:spacing w:after="0" w:line="360" w:lineRule="auto"/>
        <w:ind w:left="426" w:hanging="426"/>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11. školní poradenské služby; </w:t>
      </w:r>
    </w:p>
    <w:p w:rsidR="00C74339" w:rsidRPr="00C74339" w:rsidRDefault="00C74339" w:rsidP="00C74339">
      <w:pPr>
        <w:spacing w:after="0" w:line="360" w:lineRule="auto"/>
        <w:ind w:left="426" w:hanging="426"/>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12. spolupráce se specializovanými zařízeními; </w:t>
      </w:r>
    </w:p>
    <w:p w:rsidR="00C74339" w:rsidRPr="00C74339" w:rsidRDefault="00C74339" w:rsidP="00C74339">
      <w:pPr>
        <w:spacing w:after="0" w:line="360" w:lineRule="auto"/>
        <w:ind w:left="426" w:hanging="426"/>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13. vztahy se školami v okolí (domluva ředitelů na spolupráci při řešení šikany, kdy se jí účastní žáci z různých škol). </w:t>
      </w:r>
    </w:p>
    <w:p w:rsidR="00C74339" w:rsidRPr="00C74339" w:rsidRDefault="00C74339" w:rsidP="00C74339">
      <w:pPr>
        <w:spacing w:after="0" w:line="360" w:lineRule="auto"/>
        <w:ind w:left="720" w:hanging="360"/>
        <w:jc w:val="both"/>
        <w:rPr>
          <w:rFonts w:ascii="TimesNewRomanPSMT" w:eastAsia="Times New Roman" w:hAnsi="TimesNewRomanPSMT" w:cs="Times New Roman"/>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 New Roman"/>
          <w:b/>
          <w:color w:val="000000"/>
          <w:sz w:val="24"/>
          <w:szCs w:val="24"/>
          <w:u w:val="single"/>
          <w:lang w:eastAsia="cs-CZ"/>
        </w:rPr>
      </w:pPr>
      <w:r w:rsidRPr="00C74339">
        <w:rPr>
          <w:rFonts w:ascii="TimesNewRomanPSMT" w:eastAsia="Times New Roman" w:hAnsi="TimesNewRomanPSMT" w:cs="Times New Roman"/>
          <w:b/>
          <w:color w:val="000000"/>
          <w:sz w:val="24"/>
          <w:szCs w:val="24"/>
          <w:u w:val="single"/>
          <w:lang w:eastAsia="cs-CZ"/>
        </w:rPr>
        <w:t xml:space="preserve">Společný postup řešení při výskytu šikany ve škole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Proškolený pracovník, většinou </w:t>
      </w:r>
      <w:proofErr w:type="spellStart"/>
      <w:r w:rsidRPr="00C74339">
        <w:rPr>
          <w:rFonts w:ascii="TimesNewRomanPSMT" w:eastAsia="Times New Roman" w:hAnsi="TimesNewRomanPSMT" w:cs="Times New Roman"/>
          <w:color w:val="000000"/>
          <w:sz w:val="24"/>
          <w:szCs w:val="24"/>
          <w:lang w:eastAsia="cs-CZ"/>
        </w:rPr>
        <w:t>ŠMP</w:t>
      </w:r>
      <w:proofErr w:type="spellEnd"/>
      <w:r w:rsidRPr="00C74339">
        <w:rPr>
          <w:rFonts w:ascii="TimesNewRomanPSMT" w:eastAsia="Times New Roman" w:hAnsi="TimesNewRomanPSMT" w:cs="Times New Roman"/>
          <w:color w:val="000000"/>
          <w:sz w:val="24"/>
          <w:szCs w:val="24"/>
          <w:lang w:eastAsia="cs-CZ"/>
        </w:rPr>
        <w:t xml:space="preserve">, na podkladě kvalifikovaného odhadu stadia a formy šikanování rozhodne, zda řešení zvládne škola sama, nebo si povolá odborníka specialistu (viz přehled níže). V případě,  že jde o počáteční a obvyklou šikanu, kterou zvládne škola sama, </w:t>
      </w:r>
      <w:proofErr w:type="spellStart"/>
      <w:r w:rsidRPr="00C74339">
        <w:rPr>
          <w:rFonts w:ascii="TimesNewRomanPSMT" w:eastAsia="Times New Roman" w:hAnsi="TimesNewRomanPSMT" w:cs="Times New Roman"/>
          <w:color w:val="000000"/>
          <w:sz w:val="24"/>
          <w:szCs w:val="24"/>
          <w:lang w:eastAsia="cs-CZ"/>
        </w:rPr>
        <w:t>ŠMP</w:t>
      </w:r>
      <w:proofErr w:type="spellEnd"/>
      <w:r w:rsidRPr="00C74339">
        <w:rPr>
          <w:rFonts w:ascii="TimesNewRomanPSMT" w:eastAsia="Times New Roman" w:hAnsi="TimesNewRomanPSMT" w:cs="Times New Roman"/>
          <w:color w:val="000000"/>
          <w:sz w:val="24"/>
          <w:szCs w:val="24"/>
          <w:lang w:eastAsia="cs-CZ"/>
        </w:rPr>
        <w:t xml:space="preserve"> postupuje podle scénáře určeného pro tento typ šikanování. Pokročilé a komplikované šikany škola řeší ve spolupráci s odborníky zvenku, zejména z PPP a </w:t>
      </w:r>
      <w:proofErr w:type="spellStart"/>
      <w:r w:rsidRPr="00C74339">
        <w:rPr>
          <w:rFonts w:ascii="TimesNewRomanPSMT" w:eastAsia="Times New Roman" w:hAnsi="TimesNewRomanPSMT" w:cs="Times New Roman"/>
          <w:color w:val="000000"/>
          <w:sz w:val="24"/>
          <w:szCs w:val="24"/>
          <w:lang w:eastAsia="cs-CZ"/>
        </w:rPr>
        <w:t>SVP</w:t>
      </w:r>
      <w:proofErr w:type="spellEnd"/>
      <w:r w:rsidRPr="00C74339">
        <w:rPr>
          <w:rFonts w:ascii="TimesNewRomanPSMT" w:eastAsia="Times New Roman" w:hAnsi="TimesNewRomanPSMT" w:cs="Times New Roman"/>
          <w:color w:val="000000"/>
          <w:sz w:val="24"/>
          <w:szCs w:val="24"/>
          <w:lang w:eastAsia="cs-CZ"/>
        </w:rPr>
        <w:t>.</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Do komplikované šikany zařadíme především neobvyklé formy šikany. Dále sem zahrneme základní formy šikany, se kterými nemáme zkušenosti. Patří do nich šikany krajně ohrožující bezpečí pedagoga a život oběti, dále šikany se změnou </w:t>
      </w:r>
      <w:r w:rsidRPr="00C74339">
        <w:rPr>
          <w:rFonts w:ascii="TimesNewRomanPSMT" w:eastAsia="Times New Roman" w:hAnsi="TimesNewRomanPSMT" w:cs="Times New Roman"/>
          <w:color w:val="000000"/>
          <w:sz w:val="24"/>
          <w:szCs w:val="24"/>
          <w:lang w:eastAsia="cs-CZ"/>
        </w:rPr>
        <w:br/>
        <w:t xml:space="preserve">v základním schématu. Prakticky jde zejména o nějakou zvláštnost u přímých  a nepřímých účastníků šikany. Patří sem rovněž šikany s rozvinutým zakrývajícím systémem. Vážnou komplikací je intenzivnější závislostní vztah mezi oběťmi  a agresory a vážnější dopady šikany na oběť - například známky úzkostné poruchy. </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Je třeba zdůraznit, že šikanování je komplikovaný a paradoxní fenomén a běžné pedagogické postupy naprosto selhávají. Rovněž obecné a hotové „kuchařky“ v podobě „receptů“ nefungují, spíše ublíží, než pomohou.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 New Roman"/>
          <w:b/>
          <w:color w:val="000000"/>
          <w:sz w:val="24"/>
          <w:szCs w:val="24"/>
          <w:lang w:eastAsia="cs-CZ"/>
        </w:rPr>
      </w:pPr>
      <w:r w:rsidRPr="00C74339">
        <w:rPr>
          <w:rFonts w:ascii="TimesNewRomanPSMT" w:eastAsia="Times New Roman" w:hAnsi="TimesNewRomanPSMT" w:cs="Times New Roman"/>
          <w:b/>
          <w:color w:val="000000"/>
          <w:sz w:val="24"/>
          <w:szCs w:val="24"/>
          <w:lang w:eastAsia="cs-CZ"/>
        </w:rPr>
        <w:t xml:space="preserve">Situace, které zvládne škola sama: </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(a) první pomoc pro obyčejnou počáteční šikanu; </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(b) celková léčba pro řešení prvních dvou stadií šikanování, </w:t>
      </w:r>
      <w:proofErr w:type="spellStart"/>
      <w:r w:rsidRPr="00C74339">
        <w:rPr>
          <w:rFonts w:ascii="TimesNewRomanPSMT" w:eastAsia="Times New Roman" w:hAnsi="TimesNewRomanPSMT" w:cs="Times New Roman"/>
          <w:color w:val="000000"/>
          <w:sz w:val="24"/>
          <w:szCs w:val="24"/>
          <w:lang w:eastAsia="cs-CZ"/>
        </w:rPr>
        <w:t>RTP</w:t>
      </w:r>
      <w:proofErr w:type="spellEnd"/>
      <w:r w:rsidRPr="00C74339">
        <w:rPr>
          <w:rFonts w:ascii="TimesNewRomanPSMT" w:eastAsia="Times New Roman" w:hAnsi="TimesNewRomanPSMT" w:cs="Times New Roman"/>
          <w:color w:val="000000"/>
          <w:sz w:val="24"/>
          <w:szCs w:val="24"/>
          <w:lang w:eastAsia="cs-CZ"/>
        </w:rPr>
        <w:t xml:space="preserve"> (Rámcový </w:t>
      </w:r>
    </w:p>
    <w:p w:rsidR="00C74339" w:rsidRPr="00C74339" w:rsidRDefault="00C74339" w:rsidP="00C74339">
      <w:pPr>
        <w:spacing w:after="0" w:line="360" w:lineRule="auto"/>
        <w:ind w:left="993" w:firstLine="141"/>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třídní program). </w:t>
      </w:r>
    </w:p>
    <w:p w:rsidR="00C74339" w:rsidRDefault="00C74339" w:rsidP="00C74339">
      <w:pPr>
        <w:spacing w:after="0" w:line="360" w:lineRule="auto"/>
        <w:ind w:left="993" w:firstLine="141"/>
        <w:jc w:val="both"/>
        <w:rPr>
          <w:rFonts w:ascii="TimesNewRomanPSMT" w:eastAsia="Times New Roman" w:hAnsi="TimesNewRomanPSMT" w:cs="Times New Roman"/>
          <w:color w:val="000000"/>
          <w:sz w:val="24"/>
          <w:szCs w:val="24"/>
          <w:lang w:eastAsia="cs-CZ"/>
        </w:rPr>
      </w:pPr>
    </w:p>
    <w:p w:rsidR="009E2FB4" w:rsidRPr="00C74339" w:rsidRDefault="009E2FB4" w:rsidP="00C74339">
      <w:pPr>
        <w:spacing w:after="0" w:line="360" w:lineRule="auto"/>
        <w:ind w:left="993" w:firstLine="141"/>
        <w:jc w:val="both"/>
        <w:rPr>
          <w:rFonts w:ascii="TimesNewRomanPSMT" w:eastAsia="Times New Roman" w:hAnsi="TimesNewRomanPSMT" w:cs="Times New Roman"/>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 New Roman"/>
          <w:b/>
          <w:color w:val="000000"/>
          <w:sz w:val="24"/>
          <w:szCs w:val="24"/>
          <w:lang w:eastAsia="cs-CZ"/>
        </w:rPr>
      </w:pPr>
      <w:r w:rsidRPr="00C74339">
        <w:rPr>
          <w:rFonts w:ascii="TimesNewRomanPSMT" w:eastAsia="Times New Roman" w:hAnsi="TimesNewRomanPSMT" w:cs="Times New Roman"/>
          <w:b/>
          <w:color w:val="000000"/>
          <w:sz w:val="24"/>
          <w:szCs w:val="24"/>
          <w:lang w:eastAsia="cs-CZ"/>
        </w:rPr>
        <w:lastRenderedPageBreak/>
        <w:t xml:space="preserve">Scénáře, kdy potřebuje škola pomoc zvenku: </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(c) první pomoc pro komplikovanou počáteční šikanu;  </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(d) první pomoc (krizové scénáře) pro obyčejnou pokročilou šikanu; </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(e) první pomoc (krizové scénáře) pro komplikovanou pokročilou šikanu, patří  </w:t>
      </w:r>
    </w:p>
    <w:p w:rsidR="00C74339" w:rsidRPr="00C74339" w:rsidRDefault="00C74339" w:rsidP="00C74339">
      <w:pPr>
        <w:spacing w:after="0" w:line="360" w:lineRule="auto"/>
        <w:ind w:left="708" w:firstLine="426"/>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sem např. výbuch skupinového násilí, tzv. školní lynčování; </w:t>
      </w:r>
    </w:p>
    <w:p w:rsid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(f) celková léčba pro třetí stadium šikanování s běžnou i komplikovanou formou. </w:t>
      </w:r>
    </w:p>
    <w:p w:rsidR="009E2FB4" w:rsidRPr="00C74339" w:rsidRDefault="009E2FB4" w:rsidP="00C74339">
      <w:pPr>
        <w:spacing w:after="0" w:line="360" w:lineRule="auto"/>
        <w:ind w:firstLine="708"/>
        <w:jc w:val="both"/>
        <w:rPr>
          <w:rFonts w:ascii="TimesNewRomanPSMT" w:eastAsia="Times New Roman" w:hAnsi="TimesNewRomanPSMT" w:cs="Times New Roman"/>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b/>
          <w:color w:val="000000"/>
          <w:sz w:val="24"/>
          <w:szCs w:val="24"/>
          <w:lang w:eastAsia="cs-CZ"/>
        </w:rPr>
        <w:t xml:space="preserve">Dva scénáře pro každou školu </w:t>
      </w:r>
      <w:r w:rsidRPr="00C74339">
        <w:rPr>
          <w:rFonts w:ascii="TimesNewRomanPSMT" w:eastAsia="Times New Roman" w:hAnsi="TimesNewRomanPSMT" w:cs="Times New Roman"/>
          <w:b/>
          <w:color w:val="000000"/>
          <w:sz w:val="24"/>
          <w:szCs w:val="24"/>
          <w:vertAlign w:val="superscript"/>
          <w:lang w:eastAsia="cs-CZ"/>
        </w:rPr>
        <w:footnoteReference w:id="4"/>
      </w:r>
      <w:r w:rsidRPr="00C74339">
        <w:rPr>
          <w:rFonts w:ascii="TimesNewRomanPSMT" w:eastAsia="Times New Roman" w:hAnsi="TimesNewRomanPSMT" w:cs="Times New Roman"/>
          <w:color w:val="000000"/>
          <w:sz w:val="24"/>
          <w:szCs w:val="24"/>
          <w:lang w:eastAsia="cs-CZ"/>
        </w:rPr>
        <w:t xml:space="preserve"> </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Pro školu jsou určeny následující dva scénáře. První je určen pro řešení počáteční obyčejné šikany. Důvodem je fakt, že těchto obyčejných počátečních šikan je nejvíce a tvoří obrovské podhoubí pro rozbujení pokročilých a neobvyklých šikan. Druhý scénář je určený k řešení výbuchu skupinového násilí, tzv. školního lynčování. </w:t>
      </w:r>
      <w:r w:rsidRPr="00C74339">
        <w:rPr>
          <w:rFonts w:ascii="TimesNewRomanPSMT" w:eastAsia="Times New Roman" w:hAnsi="TimesNewRomanPSMT" w:cs="Times New Roman"/>
          <w:color w:val="000000"/>
          <w:sz w:val="24"/>
          <w:szCs w:val="24"/>
          <w:lang w:eastAsia="cs-CZ"/>
        </w:rPr>
        <w:br/>
        <w:t xml:space="preserve">V tomto případě nelze čekat na odborníka-specialistu, protože je oběť ohrožena bezprostředně na zdraví a později je většinou nemožné případ vyšetřit. Škola proto nejprve zakročí sama, vyřeší akutní problém a později jej řeší za pomoci odborníka.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C74339">
      <w:pPr>
        <w:numPr>
          <w:ilvl w:val="0"/>
          <w:numId w:val="31"/>
        </w:numPr>
        <w:spacing w:after="0" w:line="360" w:lineRule="auto"/>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u w:val="single"/>
          <w:lang w:eastAsia="cs-CZ"/>
        </w:rPr>
        <w:t xml:space="preserve">Scénář pro obyčejnou počáteční šikanu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1. odhad závažnosti onemocnění skupiny a stanovení formy šikany</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2. rozhovor s informátory a oběťmi</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3. nalezení vhodných svědků</w:t>
      </w:r>
    </w:p>
    <w:p w:rsidR="00C74339" w:rsidRPr="00C74339" w:rsidRDefault="00C74339" w:rsidP="00C74339">
      <w:pPr>
        <w:spacing w:after="0" w:line="360" w:lineRule="auto"/>
        <w:ind w:left="360" w:hanging="36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4. individuální rozhovory se svědky (nepřípustné je společné vyšetřování agresorů a svědků, hrubou chybou je konfrontace oběti s agresory)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5. ochrana oběti</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6. předběžná diagnóza a volba ze dvou typů rozhovoru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a. rozhovor s oběťmi a rozhovor s agresory (směřování k metodě usmíření)</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b. </w:t>
      </w:r>
      <w:proofErr w:type="gramStart"/>
      <w:r w:rsidRPr="00C74339">
        <w:rPr>
          <w:rFonts w:ascii="TimesNewRomanPSMT" w:eastAsia="Times New Roman" w:hAnsi="TimesNewRomanPSMT" w:cs="Times New Roman"/>
          <w:color w:val="000000"/>
          <w:sz w:val="24"/>
          <w:szCs w:val="24"/>
          <w:lang w:eastAsia="cs-CZ"/>
        </w:rPr>
        <w:t>rozhovor</w:t>
      </w:r>
      <w:proofErr w:type="gramEnd"/>
      <w:r w:rsidRPr="00C74339">
        <w:rPr>
          <w:rFonts w:ascii="TimesNewRomanPSMT" w:eastAsia="Times New Roman" w:hAnsi="TimesNewRomanPSMT" w:cs="Times New Roman"/>
          <w:color w:val="000000"/>
          <w:sz w:val="24"/>
          <w:szCs w:val="24"/>
          <w:lang w:eastAsia="cs-CZ"/>
        </w:rPr>
        <w:t xml:space="preserve"> s agresory (směřování k metodě vnějšího nátlaku)</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7. realizace vhodné metody</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a. metoda usmíření</w:t>
      </w:r>
    </w:p>
    <w:p w:rsidR="00C74339" w:rsidRPr="00C74339" w:rsidRDefault="00C74339" w:rsidP="00C74339">
      <w:pPr>
        <w:spacing w:after="0" w:line="360" w:lineRule="auto"/>
        <w:ind w:left="709" w:hanging="851"/>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 xml:space="preserve">b. </w:t>
      </w:r>
      <w:proofErr w:type="gramStart"/>
      <w:r w:rsidRPr="00C74339">
        <w:rPr>
          <w:rFonts w:ascii="TimesNewRomanPSMT" w:eastAsia="Times New Roman" w:hAnsi="TimesNewRomanPSMT" w:cs="Times New Roman"/>
          <w:color w:val="000000"/>
          <w:sz w:val="24"/>
          <w:szCs w:val="24"/>
          <w:lang w:eastAsia="cs-CZ"/>
        </w:rPr>
        <w:t>metoda</w:t>
      </w:r>
      <w:proofErr w:type="gramEnd"/>
      <w:r w:rsidRPr="00C74339">
        <w:rPr>
          <w:rFonts w:ascii="TimesNewRomanPSMT" w:eastAsia="Times New Roman" w:hAnsi="TimesNewRomanPSMT" w:cs="Times New Roman"/>
          <w:color w:val="000000"/>
          <w:sz w:val="24"/>
          <w:szCs w:val="24"/>
          <w:lang w:eastAsia="cs-CZ"/>
        </w:rPr>
        <w:t xml:space="preserve"> vnějšího nátlaku (výchovný pohovor nebo výchovná komise s agresorem a jeho rodiči)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8. třídnická hodina</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ab/>
        <w:t>a. efekt metody usmíření</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lastRenderedPageBreak/>
        <w:tab/>
        <w:t xml:space="preserve">b. </w:t>
      </w:r>
      <w:proofErr w:type="gramStart"/>
      <w:r w:rsidRPr="00C74339">
        <w:rPr>
          <w:rFonts w:ascii="TimesNewRomanPSMT" w:eastAsia="Times New Roman" w:hAnsi="TimesNewRomanPSMT" w:cs="Times New Roman"/>
          <w:color w:val="000000"/>
          <w:sz w:val="24"/>
          <w:szCs w:val="24"/>
          <w:lang w:eastAsia="cs-CZ"/>
        </w:rPr>
        <w:t>oznámení</w:t>
      </w:r>
      <w:proofErr w:type="gramEnd"/>
      <w:r w:rsidRPr="00C74339">
        <w:rPr>
          <w:rFonts w:ascii="TimesNewRomanPSMT" w:eastAsia="Times New Roman" w:hAnsi="TimesNewRomanPSMT" w:cs="Times New Roman"/>
          <w:color w:val="000000"/>
          <w:sz w:val="24"/>
          <w:szCs w:val="24"/>
          <w:lang w:eastAsia="cs-CZ"/>
        </w:rPr>
        <w:t xml:space="preserve"> potrestání agresorů</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9. rozhovor s rodiči oběti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10. třídní schůzka</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11. práce s celou třídou</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AA639B">
      <w:pPr>
        <w:numPr>
          <w:ilvl w:val="0"/>
          <w:numId w:val="68"/>
        </w:numPr>
        <w:spacing w:after="0" w:line="360" w:lineRule="auto"/>
        <w:contextualSpacing/>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u w:val="single"/>
          <w:lang w:eastAsia="cs-CZ"/>
        </w:rPr>
        <w:t>Scénář u pokročilé neobvyklé šikany</w:t>
      </w:r>
    </w:p>
    <w:p w:rsidR="00C74339" w:rsidRPr="00C74339" w:rsidRDefault="00C74339" w:rsidP="00C74339">
      <w:pPr>
        <w:spacing w:after="0" w:line="360" w:lineRule="auto"/>
        <w:ind w:firstLine="36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Pomoc u pokročilé šikany s neobvyklou formou – tzv. výbuchu skupinového násilí nebo také školního lynčování má charakter krizového scénáře. V tomto případě nelze čekat na odborníka - specialistu, protože oběti jsou ohroženy na zdraví nebo dokonce </w:t>
      </w:r>
      <w:r w:rsidRPr="00C74339">
        <w:rPr>
          <w:rFonts w:ascii="TimesNewRomanPSMT" w:eastAsia="Times New Roman" w:hAnsi="TimesNewRomanPSMT" w:cs="Times New Roman"/>
          <w:color w:val="000000"/>
          <w:sz w:val="24"/>
          <w:szCs w:val="24"/>
          <w:lang w:eastAsia="cs-CZ"/>
        </w:rPr>
        <w:br/>
        <w:t>na životě a později je většinou nemožné případ vyšetřit. Je proto nutné, aby každá škola měla svůj „poplachový plán“, jak jednat v takové krizové situaci. Garantem fungování „poplachového plánu“ v případě nouze je pracovník, který prošel výcvikem úplného kursu první pomoci při šikanování (</w:t>
      </w:r>
      <w:proofErr w:type="spellStart"/>
      <w:r w:rsidRPr="00C74339">
        <w:rPr>
          <w:rFonts w:ascii="TimesNewRomanPSMT" w:eastAsia="Times New Roman" w:hAnsi="TimesNewRomanPSMT" w:cs="Times New Roman"/>
          <w:color w:val="000000"/>
          <w:sz w:val="24"/>
          <w:szCs w:val="24"/>
          <w:lang w:eastAsia="cs-CZ"/>
        </w:rPr>
        <w:t>ŠMP</w:t>
      </w:r>
      <w:proofErr w:type="spellEnd"/>
      <w:r w:rsidRPr="00C74339">
        <w:rPr>
          <w:rFonts w:ascii="TimesNewRomanPSMT" w:eastAsia="Times New Roman" w:hAnsi="TimesNewRomanPSMT" w:cs="Times New Roman"/>
          <w:color w:val="000000"/>
          <w:sz w:val="24"/>
          <w:szCs w:val="24"/>
          <w:lang w:eastAsia="cs-CZ"/>
        </w:rPr>
        <w:t xml:space="preserve"> nebo </w:t>
      </w:r>
      <w:proofErr w:type="spellStart"/>
      <w:r w:rsidRPr="00C74339">
        <w:rPr>
          <w:rFonts w:ascii="TimesNewRomanPSMT" w:eastAsia="Times New Roman" w:hAnsi="TimesNewRomanPSMT" w:cs="Times New Roman"/>
          <w:color w:val="000000"/>
          <w:sz w:val="24"/>
          <w:szCs w:val="24"/>
          <w:lang w:eastAsia="cs-CZ"/>
        </w:rPr>
        <w:t>VP</w:t>
      </w:r>
      <w:proofErr w:type="spellEnd"/>
      <w:r w:rsidRPr="00C74339">
        <w:rPr>
          <w:rFonts w:ascii="TimesNewRomanPSMT" w:eastAsia="Times New Roman" w:hAnsi="TimesNewRomanPSMT" w:cs="Times New Roman"/>
          <w:color w:val="000000"/>
          <w:sz w:val="24"/>
          <w:szCs w:val="24"/>
          <w:lang w:eastAsia="cs-CZ"/>
        </w:rPr>
        <w:t>) spolu s ředitelem.</w:t>
      </w:r>
    </w:p>
    <w:p w:rsidR="00C74339" w:rsidRPr="00C74339" w:rsidRDefault="00C74339" w:rsidP="00C74339">
      <w:pPr>
        <w:spacing w:after="0" w:line="360" w:lineRule="auto"/>
        <w:ind w:firstLine="36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Základní krizový scénář pro pokročilou šikanu (výbuch skupinového násilí) – Poplachový plán pro tzv. školní lynčování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u w:val="single"/>
          <w:lang w:eastAsia="cs-CZ"/>
        </w:rPr>
        <w:t xml:space="preserve">A. První (alarmující) kroky pomoci </w:t>
      </w:r>
    </w:p>
    <w:p w:rsidR="00C74339" w:rsidRPr="00C74339" w:rsidRDefault="00C74339" w:rsidP="00C74339">
      <w:pPr>
        <w:spacing w:after="0" w:line="360" w:lineRule="auto"/>
        <w:ind w:left="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1. zvládnutí vlastního šoku – bleskový odhad závažnosti a formy šikany; </w:t>
      </w:r>
    </w:p>
    <w:p w:rsidR="00C74339" w:rsidRPr="00C74339" w:rsidRDefault="00C74339" w:rsidP="00C74339">
      <w:pPr>
        <w:spacing w:after="0" w:line="360" w:lineRule="auto"/>
        <w:ind w:left="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2. bezprostřední záchrana oběti, zastavení skupinového násilí.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u w:val="single"/>
          <w:lang w:eastAsia="cs-CZ"/>
        </w:rPr>
        <w:t xml:space="preserve">B. Příprava podmínek pro vyšetřování </w:t>
      </w:r>
    </w:p>
    <w:p w:rsidR="00C74339" w:rsidRPr="00C74339" w:rsidRDefault="00C74339" w:rsidP="00C74339">
      <w:pPr>
        <w:spacing w:after="0" w:line="360" w:lineRule="auto"/>
        <w:ind w:left="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3. zalarmování pedagogů na poschodí a informování vedení školy</w:t>
      </w:r>
    </w:p>
    <w:p w:rsidR="00C74339" w:rsidRPr="00C74339" w:rsidRDefault="00C74339" w:rsidP="00C74339">
      <w:pPr>
        <w:spacing w:after="0" w:line="360" w:lineRule="auto"/>
        <w:ind w:left="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4. zabránění domluvě na křivé skupinové výpovědi</w:t>
      </w:r>
    </w:p>
    <w:p w:rsidR="00C74339" w:rsidRPr="00C74339" w:rsidRDefault="00C74339" w:rsidP="00C74339">
      <w:pPr>
        <w:spacing w:after="0" w:line="360" w:lineRule="auto"/>
        <w:ind w:left="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5. pokračující pomoc oběti (přivolání lékaře)</w:t>
      </w:r>
    </w:p>
    <w:p w:rsidR="00C74339" w:rsidRPr="00C74339" w:rsidRDefault="00C74339" w:rsidP="00C74339">
      <w:pPr>
        <w:spacing w:after="0" w:line="360" w:lineRule="auto"/>
        <w:ind w:left="1068" w:hanging="36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6. oznámení na policii, paralelně – navázání kontaktu se specialistou </w:t>
      </w:r>
      <w:r w:rsidRPr="00C74339">
        <w:rPr>
          <w:rFonts w:ascii="TimesNewRomanPSMT" w:eastAsia="Times New Roman" w:hAnsi="TimesNewRomanPSMT" w:cs="Times New Roman"/>
          <w:color w:val="000000"/>
          <w:sz w:val="24"/>
          <w:szCs w:val="24"/>
          <w:lang w:eastAsia="cs-CZ"/>
        </w:rPr>
        <w:br/>
        <w:t xml:space="preserve">na šikanování, informace rodičům </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u w:val="single"/>
          <w:lang w:eastAsia="cs-CZ"/>
        </w:rPr>
        <w:t xml:space="preserve">C. Vyšetřování </w:t>
      </w:r>
    </w:p>
    <w:p w:rsidR="00C74339" w:rsidRPr="00C74339" w:rsidRDefault="00C74339" w:rsidP="00C74339">
      <w:pPr>
        <w:spacing w:after="0" w:line="360" w:lineRule="auto"/>
        <w:ind w:left="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7. rozhovor s obětí a informátory</w:t>
      </w:r>
    </w:p>
    <w:p w:rsidR="00C74339" w:rsidRPr="00C74339" w:rsidRDefault="00C74339" w:rsidP="00C74339">
      <w:pPr>
        <w:spacing w:after="0" w:line="360" w:lineRule="auto"/>
        <w:ind w:left="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8. nalezení nejslabších článků nespolupracujících svědků</w:t>
      </w:r>
    </w:p>
    <w:p w:rsidR="00C74339" w:rsidRPr="00C74339" w:rsidRDefault="00C74339" w:rsidP="00C74339">
      <w:pPr>
        <w:spacing w:after="0" w:line="360" w:lineRule="auto"/>
        <w:ind w:left="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9. individuální, případně konfrontační rozhovory se svědky</w:t>
      </w:r>
    </w:p>
    <w:p w:rsidR="00C74339" w:rsidRPr="00C74339" w:rsidRDefault="00C74339" w:rsidP="00C74339">
      <w:pPr>
        <w:spacing w:after="0" w:line="360" w:lineRule="auto"/>
        <w:ind w:left="993" w:hanging="285"/>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10. rozhovor s agresory, případně konfrontace mezi agresory, není vhodné konfrontovat agresora (agresory) s obětí (oběťmi)</w:t>
      </w:r>
    </w:p>
    <w:p w:rsidR="00C74339" w:rsidRPr="00C74339" w:rsidRDefault="00C74339" w:rsidP="00C74339">
      <w:pPr>
        <w:spacing w:after="0" w:line="360" w:lineRule="auto"/>
        <w:jc w:val="both"/>
        <w:rPr>
          <w:rFonts w:ascii="TimesNewRomanPSMT" w:eastAsia="Times New Roman" w:hAnsi="TimesNewRomanPSMT" w:cs="Times New Roman"/>
          <w:color w:val="000000"/>
          <w:sz w:val="24"/>
          <w:szCs w:val="24"/>
          <w:u w:val="single"/>
          <w:lang w:eastAsia="cs-CZ"/>
        </w:rPr>
      </w:pPr>
      <w:r w:rsidRPr="00C74339">
        <w:rPr>
          <w:rFonts w:ascii="TimesNewRomanPSMT" w:eastAsia="Times New Roman" w:hAnsi="TimesNewRomanPSMT" w:cs="Times New Roman"/>
          <w:color w:val="000000"/>
          <w:sz w:val="24"/>
          <w:szCs w:val="24"/>
          <w:u w:val="single"/>
          <w:lang w:eastAsia="cs-CZ"/>
        </w:rPr>
        <w:t xml:space="preserve">D. Léčba </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11. metoda vnějšího nátlaku a změna konstelace skupiny. </w:t>
      </w:r>
    </w:p>
    <w:p w:rsidR="009E2FB4" w:rsidRDefault="009E2FB4" w:rsidP="00C74339">
      <w:pPr>
        <w:spacing w:after="0" w:line="360" w:lineRule="auto"/>
        <w:jc w:val="both"/>
        <w:rPr>
          <w:rFonts w:ascii="TimesNewRomanPSMT" w:eastAsia="Times New Roman" w:hAnsi="TimesNewRomanPSMT" w:cs="Times New Roman"/>
          <w:b/>
          <w:color w:val="000000"/>
          <w:sz w:val="24"/>
          <w:szCs w:val="24"/>
          <w:u w:val="single"/>
          <w:lang w:eastAsia="cs-CZ"/>
        </w:rPr>
      </w:pPr>
    </w:p>
    <w:p w:rsidR="009E2FB4" w:rsidRDefault="009E2FB4" w:rsidP="00C74339">
      <w:pPr>
        <w:spacing w:after="0" w:line="360" w:lineRule="auto"/>
        <w:jc w:val="both"/>
        <w:rPr>
          <w:rFonts w:ascii="TimesNewRomanPSMT" w:eastAsia="Times New Roman" w:hAnsi="TimesNewRomanPSMT" w:cs="Times New Roman"/>
          <w:b/>
          <w:color w:val="000000"/>
          <w:sz w:val="24"/>
          <w:szCs w:val="24"/>
          <w:u w:val="single"/>
          <w:lang w:eastAsia="cs-CZ"/>
        </w:rPr>
      </w:pPr>
    </w:p>
    <w:p w:rsidR="00C74339" w:rsidRPr="00C74339" w:rsidRDefault="00C74339" w:rsidP="00C74339">
      <w:pPr>
        <w:spacing w:after="0" w:line="360" w:lineRule="auto"/>
        <w:jc w:val="both"/>
        <w:rPr>
          <w:rFonts w:ascii="TimesNewRomanPSMT" w:eastAsia="Times New Roman" w:hAnsi="TimesNewRomanPSMT" w:cs="Times New Roman"/>
          <w:b/>
          <w:color w:val="000000"/>
          <w:sz w:val="24"/>
          <w:szCs w:val="24"/>
          <w:u w:val="single"/>
          <w:lang w:eastAsia="cs-CZ"/>
        </w:rPr>
      </w:pPr>
      <w:r w:rsidRPr="00C74339">
        <w:rPr>
          <w:rFonts w:ascii="TimesNewRomanPSMT" w:eastAsia="Times New Roman" w:hAnsi="TimesNewRomanPSMT" w:cs="Times New Roman"/>
          <w:b/>
          <w:color w:val="000000"/>
          <w:sz w:val="24"/>
          <w:szCs w:val="24"/>
          <w:u w:val="single"/>
          <w:lang w:eastAsia="cs-CZ"/>
        </w:rPr>
        <w:lastRenderedPageBreak/>
        <w:t xml:space="preserve">Spolupráce se specializovanými institucemi </w:t>
      </w:r>
    </w:p>
    <w:p w:rsidR="00C74339" w:rsidRPr="00C74339" w:rsidRDefault="00C74339" w:rsidP="00C74339">
      <w:pPr>
        <w:spacing w:after="0" w:line="360" w:lineRule="auto"/>
        <w:ind w:firstLine="708"/>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Při předcházení případům šikany a při jejich řešení je důležitá spolupráce vedení školy nebo školského zařízení, </w:t>
      </w:r>
      <w:proofErr w:type="spellStart"/>
      <w:r w:rsidRPr="00C74339">
        <w:rPr>
          <w:rFonts w:ascii="TimesNewRomanPSMT" w:eastAsia="Times New Roman" w:hAnsi="TimesNewRomanPSMT" w:cs="Times New Roman"/>
          <w:color w:val="000000"/>
          <w:sz w:val="24"/>
          <w:szCs w:val="24"/>
          <w:lang w:eastAsia="cs-CZ"/>
        </w:rPr>
        <w:t>ŠMP</w:t>
      </w:r>
      <w:proofErr w:type="spellEnd"/>
      <w:r w:rsidRPr="00C74339">
        <w:rPr>
          <w:rFonts w:ascii="TimesNewRomanPSMT" w:eastAsia="Times New Roman" w:hAnsi="TimesNewRomanPSMT" w:cs="Times New Roman"/>
          <w:color w:val="000000"/>
          <w:sz w:val="24"/>
          <w:szCs w:val="24"/>
          <w:lang w:eastAsia="cs-CZ"/>
        </w:rPr>
        <w:t xml:space="preserve">, </w:t>
      </w:r>
      <w:proofErr w:type="spellStart"/>
      <w:r w:rsidRPr="00C74339">
        <w:rPr>
          <w:rFonts w:ascii="TimesNewRomanPSMT" w:eastAsia="Times New Roman" w:hAnsi="TimesNewRomanPSMT" w:cs="Times New Roman"/>
          <w:color w:val="000000"/>
          <w:sz w:val="24"/>
          <w:szCs w:val="24"/>
          <w:lang w:eastAsia="cs-CZ"/>
        </w:rPr>
        <w:t>VP</w:t>
      </w:r>
      <w:proofErr w:type="spellEnd"/>
      <w:r w:rsidRPr="00C74339">
        <w:rPr>
          <w:rFonts w:ascii="TimesNewRomanPSMT" w:eastAsia="Times New Roman" w:hAnsi="TimesNewRomanPSMT" w:cs="Times New Roman"/>
          <w:color w:val="000000"/>
          <w:sz w:val="24"/>
          <w:szCs w:val="24"/>
          <w:lang w:eastAsia="cs-CZ"/>
        </w:rPr>
        <w:t xml:space="preserve">, případně školního psychologa, školního speciálního pedagoga nebo zástupce školy  s dalšími institucemi a orgány zejména:  </w:t>
      </w:r>
    </w:p>
    <w:p w:rsidR="00C74339" w:rsidRPr="00C74339" w:rsidRDefault="00C74339" w:rsidP="00AA639B">
      <w:pPr>
        <w:numPr>
          <w:ilvl w:val="0"/>
          <w:numId w:val="65"/>
        </w:numPr>
        <w:spacing w:after="0" w:line="360" w:lineRule="auto"/>
        <w:contextualSpacing/>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v resortu školství – s PPP, </w:t>
      </w:r>
      <w:proofErr w:type="spellStart"/>
      <w:r w:rsidRPr="00C74339">
        <w:rPr>
          <w:rFonts w:ascii="TimesNewRomanPSMT" w:eastAsia="Times New Roman" w:hAnsi="TimesNewRomanPSMT" w:cs="Times New Roman"/>
          <w:color w:val="000000"/>
          <w:sz w:val="24"/>
          <w:szCs w:val="24"/>
          <w:lang w:eastAsia="cs-CZ"/>
        </w:rPr>
        <w:t>SVP</w:t>
      </w:r>
      <w:proofErr w:type="spellEnd"/>
      <w:r w:rsidRPr="00C74339">
        <w:rPr>
          <w:rFonts w:ascii="TimesNewRomanPSMT" w:eastAsia="Times New Roman" w:hAnsi="TimesNewRomanPSMT" w:cs="Times New Roman"/>
          <w:color w:val="000000"/>
          <w:sz w:val="24"/>
          <w:szCs w:val="24"/>
          <w:lang w:eastAsia="cs-CZ"/>
        </w:rPr>
        <w:t xml:space="preserve">, speciálně pedagogickými centry (v případě integrovaných dětí na běžných školách); </w:t>
      </w:r>
    </w:p>
    <w:p w:rsidR="00C74339" w:rsidRPr="00C74339" w:rsidRDefault="00C74339" w:rsidP="00AA639B">
      <w:pPr>
        <w:numPr>
          <w:ilvl w:val="0"/>
          <w:numId w:val="65"/>
        </w:numPr>
        <w:spacing w:after="0" w:line="360" w:lineRule="auto"/>
        <w:contextualSpacing/>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v resortu zdravotnictví – s pediatry a odbornými lékaři, dětskými psychology, psychiatry a zařízeními, která poskytují odbornou poradenskou  a terapeutickou péči, včetně individuální a rodinné terapie;  </w:t>
      </w:r>
    </w:p>
    <w:p w:rsidR="00C74339" w:rsidRPr="00C74339" w:rsidRDefault="00C74339" w:rsidP="00AA639B">
      <w:pPr>
        <w:numPr>
          <w:ilvl w:val="0"/>
          <w:numId w:val="65"/>
        </w:numPr>
        <w:spacing w:after="0" w:line="360" w:lineRule="auto"/>
        <w:contextualSpacing/>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v resortu sociální péče – s oddělením péče o rodinu a děti, s oddělením sociální prevence (možnost vstupovat do každého šetření, jednat s dalšími zainteresovanými stranami, s rodinou), případně s nestátními neziskovými organizacemi specializujícími se na prevenci a řešení šikany.  </w:t>
      </w:r>
    </w:p>
    <w:p w:rsidR="00C74339" w:rsidRPr="00C74339" w:rsidRDefault="00C74339" w:rsidP="00C74339">
      <w:pPr>
        <w:spacing w:after="0" w:line="360" w:lineRule="auto"/>
        <w:ind w:firstLine="36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Dle vyhlášky č. 72/2005 Sb. o poskytování poradenských služeb ve školách  a školských poradenských zařízeních ve znění vyhlášky č. 116/2011 Sb. je </w:t>
      </w:r>
      <w:r w:rsidRPr="00C74339">
        <w:rPr>
          <w:rFonts w:ascii="TimesNewRomanPSMT" w:eastAsia="Times New Roman" w:hAnsi="TimesNewRomanPSMT" w:cs="Times New Roman"/>
          <w:color w:val="000000"/>
          <w:sz w:val="24"/>
          <w:szCs w:val="24"/>
          <w:lang w:eastAsia="cs-CZ"/>
        </w:rPr>
        <w:br/>
        <w:t xml:space="preserve">při poskytování poradenských služeb (tj. také při intervenčních programech) nutné žáky, včetně jejich zákonných zástupců, předem informovat o charakteru poradenské služby. Využívá se tzv. informovaný souhlas (viz § 1 odst. 3 vyhlášky č. 72/2005 Sb. </w:t>
      </w:r>
      <w:r w:rsidRPr="00C74339">
        <w:rPr>
          <w:rFonts w:ascii="TimesNewRomanPSMT" w:eastAsia="Times New Roman" w:hAnsi="TimesNewRomanPSMT" w:cs="Times New Roman"/>
          <w:color w:val="000000"/>
          <w:sz w:val="24"/>
          <w:szCs w:val="24"/>
          <w:lang w:eastAsia="cs-CZ"/>
        </w:rPr>
        <w:br/>
        <w:t xml:space="preserve">ve znění vyhlášky č. 116/2011 Sb.). </w:t>
      </w:r>
    </w:p>
    <w:p w:rsidR="00C74339" w:rsidRPr="00C74339" w:rsidRDefault="00C74339" w:rsidP="00C74339">
      <w:pPr>
        <w:spacing w:after="0" w:line="360" w:lineRule="auto"/>
        <w:ind w:firstLine="36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Výstupem práce externí odborné instituce by měla být písemná zpráva </w:t>
      </w:r>
      <w:r w:rsidRPr="00C74339">
        <w:rPr>
          <w:rFonts w:ascii="TimesNewRomanPSMT" w:eastAsia="Times New Roman" w:hAnsi="TimesNewRomanPSMT" w:cs="Times New Roman"/>
          <w:color w:val="000000"/>
          <w:sz w:val="24"/>
          <w:szCs w:val="24"/>
          <w:lang w:eastAsia="cs-CZ"/>
        </w:rPr>
        <w:br/>
        <w:t xml:space="preserve">s adekvátními informacemi (§ 1 odst. 5 vyhlášky č. 72/2005 Sb. ve znění vyhlášky  číslo 116/2011 Sb.). Aby byly pro školu informace relevantní, doporučuje se před započetím poradenských služeb dohodnout obsah a rozsah práce. </w:t>
      </w:r>
    </w:p>
    <w:p w:rsidR="00C74339" w:rsidRPr="00C74339" w:rsidRDefault="00C74339" w:rsidP="00C74339">
      <w:pPr>
        <w:spacing w:after="0" w:line="360" w:lineRule="auto"/>
        <w:ind w:firstLine="36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Dojde-li k závažnějšímu případu šikanování nebo při podezření, že šikanování naplnilo skutkovou podstatu trestného činu (provinění), ředitel školy nebo školského zařízení oznámí tuto skutečnost Policii ČR.  </w:t>
      </w:r>
    </w:p>
    <w:p w:rsidR="00C74339" w:rsidRPr="00C74339" w:rsidRDefault="00C74339" w:rsidP="00C74339">
      <w:pPr>
        <w:spacing w:after="0" w:line="360" w:lineRule="auto"/>
        <w:ind w:firstLine="360"/>
        <w:jc w:val="both"/>
        <w:rPr>
          <w:rFonts w:ascii="TimesNewRomanPSMT" w:eastAsia="Times New Roman" w:hAnsi="TimesNewRomanPSMT" w:cs="Times New Roman"/>
          <w:color w:val="000000"/>
          <w:sz w:val="24"/>
          <w:szCs w:val="24"/>
          <w:lang w:eastAsia="cs-CZ"/>
        </w:rPr>
      </w:pPr>
      <w:r w:rsidRPr="00C74339">
        <w:rPr>
          <w:rFonts w:ascii="TimesNewRomanPSMT" w:eastAsia="Times New Roman" w:hAnsi="TimesNewRomanPSMT" w:cs="Times New Roman"/>
          <w:color w:val="000000"/>
          <w:sz w:val="24"/>
          <w:szCs w:val="24"/>
          <w:lang w:eastAsia="cs-CZ"/>
        </w:rPr>
        <w:t xml:space="preserve">Ředitel školy oznámí orgánu sociálně-právní ochrany dítěte skutečnosti, které ohrožují bezpečí a zdraví žáka. Pokud žák spáchá trestný čin (provinění),  popř. opakovaně páchá přestupky, ředitel školy zahájí spolupráci s orgány  sociálně-právní ochrany dítěte bez zbytečného odkladu (viz § 6, 7 a 10 zákona  č. 359/1999 Sb. </w:t>
      </w:r>
      <w:r w:rsidRPr="00C74339">
        <w:rPr>
          <w:rFonts w:ascii="TimesNewRomanPSMT" w:eastAsia="Times New Roman" w:hAnsi="TimesNewRomanPSMT" w:cs="Times New Roman"/>
          <w:color w:val="000000"/>
          <w:sz w:val="24"/>
          <w:szCs w:val="24"/>
          <w:lang w:eastAsia="cs-CZ"/>
        </w:rPr>
        <w:br/>
        <w:t xml:space="preserve">o sociálně právní ochraně dětí ve znění pozdějších předpisů). </w:t>
      </w:r>
    </w:p>
    <w:p w:rsidR="00C74339" w:rsidRDefault="00C74339" w:rsidP="00C74339">
      <w:pPr>
        <w:spacing w:after="0" w:line="360" w:lineRule="auto"/>
        <w:jc w:val="both"/>
        <w:rPr>
          <w:rFonts w:ascii="TimesNewRomanPSMT" w:eastAsia="Times New Roman" w:hAnsi="TimesNewRomanPSMT" w:cs="Times New Roman"/>
          <w:color w:val="000000"/>
          <w:sz w:val="24"/>
          <w:szCs w:val="24"/>
          <w:lang w:eastAsia="cs-CZ"/>
        </w:rPr>
      </w:pPr>
    </w:p>
    <w:p w:rsidR="009E2FB4" w:rsidRDefault="009E2FB4" w:rsidP="00C74339">
      <w:pPr>
        <w:spacing w:after="0" w:line="360" w:lineRule="auto"/>
        <w:jc w:val="both"/>
        <w:rPr>
          <w:rFonts w:ascii="TimesNewRomanPSMT" w:eastAsia="Times New Roman" w:hAnsi="TimesNewRomanPSMT" w:cs="Times New Roman"/>
          <w:color w:val="000000"/>
          <w:sz w:val="24"/>
          <w:szCs w:val="24"/>
          <w:lang w:eastAsia="cs-CZ"/>
        </w:rPr>
      </w:pPr>
    </w:p>
    <w:p w:rsidR="009E2FB4" w:rsidRPr="00C74339" w:rsidRDefault="009E2FB4" w:rsidP="00C74339">
      <w:pPr>
        <w:spacing w:after="0" w:line="360" w:lineRule="auto"/>
        <w:jc w:val="both"/>
        <w:rPr>
          <w:rFonts w:ascii="TimesNewRomanPSMT" w:eastAsia="Times New Roman" w:hAnsi="TimesNewRomanPSMT" w:cs="Times New Roman"/>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24"/>
          <w:szCs w:val="24"/>
          <w:u w:val="single"/>
          <w:lang w:eastAsia="cs-CZ"/>
        </w:rPr>
      </w:pPr>
      <w:r w:rsidRPr="00C74339">
        <w:rPr>
          <w:rFonts w:ascii="TimesNewRomanPSMT" w:eastAsia="Times New Roman" w:hAnsi="TimesNewRomanPSMT" w:cs="TimesNewRomanPSMT"/>
          <w:b/>
          <w:bCs/>
          <w:color w:val="000000"/>
          <w:sz w:val="24"/>
          <w:szCs w:val="24"/>
          <w:u w:val="single"/>
          <w:lang w:eastAsia="cs-CZ"/>
        </w:rPr>
        <w:lastRenderedPageBreak/>
        <w:t>Metody vyšetřování šikanování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A. Pro vyšetřování počáteční šikany (se standardní formou) lze doporučit strategii v těchto krocích:</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1. kontaktovat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či </w:t>
      </w:r>
      <w:proofErr w:type="spellStart"/>
      <w:r w:rsidRPr="00C74339">
        <w:rPr>
          <w:rFonts w:ascii="TimesNewRomanPSMT" w:eastAsia="Times New Roman" w:hAnsi="TimesNewRomanPSMT" w:cs="TimesNewRomanPSMT"/>
          <w:color w:val="000000"/>
          <w:sz w:val="24"/>
          <w:szCs w:val="24"/>
          <w:lang w:eastAsia="cs-CZ"/>
        </w:rPr>
        <w:t>VP</w:t>
      </w:r>
      <w:proofErr w:type="spellEnd"/>
      <w:r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2. rozhovor s těmi, kteří na šikanování upozornili, a s oběťmi;</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3. nalezení vhodných svědků;</w:t>
      </w:r>
    </w:p>
    <w:p w:rsidR="00C74339" w:rsidRPr="00C74339" w:rsidRDefault="00C74339" w:rsidP="00C74339">
      <w:pPr>
        <w:autoSpaceDE w:val="0"/>
        <w:autoSpaceDN w:val="0"/>
        <w:adjustRightInd w:val="0"/>
        <w:spacing w:after="0" w:line="360" w:lineRule="auto"/>
        <w:ind w:left="993" w:hanging="28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4. individuální, případně konfrontační rozhovory se svědky (nikoli však konfrontace obětí a agresorů);</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5. zajištění ochrany obětem;</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6. rozhovor s agresory, případně konfrontace mezi nimi.</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B. Pokročilá šikana s neobvyklou formou – výbuch skupinového násilí vůči oběti, tzv. třídního lynčování, vyžaduje následující postup:</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1. překonání šoku pedagogického pracovníka a bezprostřední záchrana oběti;</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2. domluva pedagogických pracovníků na spolupráci a postupu vyšetřování;</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3. zabránění domluvě agresorů na křivé výpovědi;</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4. pokračující pomoc a podpora oběti;</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5. nahlášení policii;</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6. kontaktování rodičů oběti;</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7. vlastní vyšetřování.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V rámci první pomoci je nutné při pokročilých, brutálních a kriminálních šikanách spolupracovat s dalšími institucemi a orgány, a to zejména s PPP, </w:t>
      </w:r>
      <w:proofErr w:type="spellStart"/>
      <w:r w:rsidRPr="00C74339">
        <w:rPr>
          <w:rFonts w:ascii="TimesNewRomanPSMT" w:eastAsia="Times New Roman" w:hAnsi="TimesNewRomanPSMT" w:cs="TimesNewRomanPSMT"/>
          <w:color w:val="000000"/>
          <w:sz w:val="24"/>
          <w:szCs w:val="24"/>
          <w:lang w:eastAsia="cs-CZ"/>
        </w:rPr>
        <w:t>SVP</w:t>
      </w:r>
      <w:proofErr w:type="spellEnd"/>
      <w:r w:rsidRPr="00C74339">
        <w:rPr>
          <w:rFonts w:ascii="TimesNewRomanPSMT" w:eastAsia="Times New Roman" w:hAnsi="TimesNewRomanPSMT" w:cs="TimesNewRomanPSMT"/>
          <w:color w:val="000000"/>
          <w:sz w:val="24"/>
          <w:szCs w:val="24"/>
          <w:lang w:eastAsia="cs-CZ"/>
        </w:rPr>
        <w:t xml:space="preserve">, </w:t>
      </w:r>
      <w:proofErr w:type="spellStart"/>
      <w:r w:rsidRPr="00C74339">
        <w:rPr>
          <w:rFonts w:ascii="TimesNewRomanPSMT" w:eastAsia="Times New Roman" w:hAnsi="TimesNewRomanPSMT" w:cs="TimesNewRomanPSMT"/>
          <w:color w:val="000000"/>
          <w:sz w:val="24"/>
          <w:szCs w:val="24"/>
          <w:lang w:eastAsia="cs-CZ"/>
        </w:rPr>
        <w:t>OSPODem</w:t>
      </w:r>
      <w:proofErr w:type="spellEnd"/>
      <w:r w:rsidRPr="00C74339">
        <w:rPr>
          <w:rFonts w:ascii="TimesNewRomanPSMT" w:eastAsia="Times New Roman" w:hAnsi="TimesNewRomanPSMT" w:cs="TimesNewRomanPSMT"/>
          <w:color w:val="000000"/>
          <w:sz w:val="24"/>
          <w:szCs w:val="24"/>
          <w:lang w:eastAsia="cs-CZ"/>
        </w:rPr>
        <w:t xml:space="preserve">, PČR. V případě negativních dopadů šikanování na oběť je nutné zprostředkovat jí péči PPP, </w:t>
      </w:r>
      <w:proofErr w:type="spellStart"/>
      <w:r w:rsidRPr="00C74339">
        <w:rPr>
          <w:rFonts w:ascii="TimesNewRomanPSMT" w:eastAsia="Times New Roman" w:hAnsi="TimesNewRomanPSMT" w:cs="TimesNewRomanPSMT"/>
          <w:color w:val="000000"/>
          <w:sz w:val="24"/>
          <w:szCs w:val="24"/>
          <w:lang w:eastAsia="cs-CZ"/>
        </w:rPr>
        <w:t>SVP</w:t>
      </w:r>
      <w:proofErr w:type="spellEnd"/>
      <w:r w:rsidRPr="00C74339">
        <w:rPr>
          <w:rFonts w:ascii="TimesNewRomanPSMT" w:eastAsia="Times New Roman" w:hAnsi="TimesNewRomanPSMT" w:cs="TimesNewRomanPSMT"/>
          <w:color w:val="000000"/>
          <w:sz w:val="24"/>
          <w:szCs w:val="24"/>
          <w:lang w:eastAsia="cs-CZ"/>
        </w:rPr>
        <w:t xml:space="preserve">, </w:t>
      </w:r>
      <w:proofErr w:type="spellStart"/>
      <w:r w:rsidRPr="00C74339">
        <w:rPr>
          <w:rFonts w:ascii="TimesNewRomanPSMT" w:eastAsia="Times New Roman" w:hAnsi="TimesNewRomanPSMT" w:cs="TimesNewRomanPSMT"/>
          <w:color w:val="000000"/>
          <w:sz w:val="24"/>
          <w:szCs w:val="24"/>
          <w:lang w:eastAsia="cs-CZ"/>
        </w:rPr>
        <w:t>SPC</w:t>
      </w:r>
      <w:proofErr w:type="spellEnd"/>
      <w:r w:rsidRPr="00C74339">
        <w:rPr>
          <w:rFonts w:ascii="TimesNewRomanPSMT" w:eastAsia="Times New Roman" w:hAnsi="TimesNewRomanPSMT" w:cs="TimesNewRomanPSMT"/>
          <w:color w:val="000000"/>
          <w:sz w:val="24"/>
          <w:szCs w:val="24"/>
          <w:lang w:eastAsia="cs-CZ"/>
        </w:rPr>
        <w:t xml:space="preserve"> nebo dalších odborníků – klinických psychologů, psychoterapeutů nebo psychiatrů.</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u w:val="single"/>
          <w:lang w:eastAsia="cs-CZ"/>
        </w:rPr>
      </w:pPr>
      <w:r w:rsidRPr="00C74339">
        <w:rPr>
          <w:rFonts w:ascii="TimesNewRomanPSMT" w:eastAsia="Times New Roman" w:hAnsi="TimesNewRomanPSMT" w:cs="TimesNewRomanPSMT"/>
          <w:b/>
          <w:color w:val="000000"/>
          <w:sz w:val="24"/>
          <w:szCs w:val="24"/>
          <w:u w:val="single"/>
          <w:lang w:eastAsia="cs-CZ"/>
        </w:rPr>
        <w:t>Postup při oznámení šikany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Postup pedagogického pracovníka:</w:t>
      </w:r>
    </w:p>
    <w:p w:rsidR="00C74339" w:rsidRPr="00C74339" w:rsidRDefault="00C74339" w:rsidP="00AA639B">
      <w:pPr>
        <w:numPr>
          <w:ilvl w:val="1"/>
          <w:numId w:val="69"/>
        </w:numPr>
        <w:autoSpaceDE w:val="0"/>
        <w:autoSpaceDN w:val="0"/>
        <w:adjustRightInd w:val="0"/>
        <w:spacing w:after="0" w:line="360" w:lineRule="auto"/>
        <w:ind w:left="426" w:hanging="426"/>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informují-li rodiče pedagogického pracovníka o podezření na šikanování, zahájí okamžitě vyšetřování šikany, spolupracuje s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a </w:t>
      </w:r>
      <w:proofErr w:type="spellStart"/>
      <w:r w:rsidRPr="00C74339">
        <w:rPr>
          <w:rFonts w:ascii="TimesNewRomanPSMT" w:eastAsia="Times New Roman" w:hAnsi="TimesNewRomanPSMT" w:cs="TimesNewRomanPSMT"/>
          <w:color w:val="000000"/>
          <w:sz w:val="24"/>
          <w:szCs w:val="24"/>
          <w:lang w:eastAsia="cs-CZ"/>
        </w:rPr>
        <w:t>VP</w:t>
      </w:r>
      <w:proofErr w:type="spellEnd"/>
      <w:r w:rsidRPr="00C74339">
        <w:rPr>
          <w:rFonts w:ascii="TimesNewRomanPSMT" w:eastAsia="Times New Roman" w:hAnsi="TimesNewRomanPSMT" w:cs="TimesNewRomanPSMT"/>
          <w:color w:val="000000"/>
          <w:sz w:val="24"/>
          <w:szCs w:val="24"/>
          <w:lang w:eastAsia="cs-CZ"/>
        </w:rPr>
        <w:t>, informuje ředitele školy;</w:t>
      </w:r>
    </w:p>
    <w:p w:rsidR="00C74339" w:rsidRPr="00C74339" w:rsidRDefault="00C74339" w:rsidP="00C74339">
      <w:pPr>
        <w:numPr>
          <w:ilvl w:val="1"/>
          <w:numId w:val="25"/>
        </w:numPr>
        <w:tabs>
          <w:tab w:val="num" w:pos="426"/>
        </w:tabs>
        <w:autoSpaceDE w:val="0"/>
        <w:autoSpaceDN w:val="0"/>
        <w:adjustRightInd w:val="0"/>
        <w:spacing w:after="0" w:line="360" w:lineRule="auto"/>
        <w:ind w:left="426" w:hanging="426"/>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má-li pedagogický pracovník podezření na šikanování, zahájí okamžitě vyšetřování šikany, spolupracuje s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a </w:t>
      </w:r>
      <w:proofErr w:type="spellStart"/>
      <w:r w:rsidRPr="00C74339">
        <w:rPr>
          <w:rFonts w:ascii="TimesNewRomanPSMT" w:eastAsia="Times New Roman" w:hAnsi="TimesNewRomanPSMT" w:cs="TimesNewRomanPSMT"/>
          <w:color w:val="000000"/>
          <w:sz w:val="24"/>
          <w:szCs w:val="24"/>
          <w:lang w:eastAsia="cs-CZ"/>
        </w:rPr>
        <w:t>VP</w:t>
      </w:r>
      <w:proofErr w:type="spellEnd"/>
      <w:r w:rsidRPr="00C74339">
        <w:rPr>
          <w:rFonts w:ascii="TimesNewRomanPSMT" w:eastAsia="Times New Roman" w:hAnsi="TimesNewRomanPSMT" w:cs="TimesNewRomanPSMT"/>
          <w:color w:val="000000"/>
          <w:sz w:val="24"/>
          <w:szCs w:val="24"/>
          <w:lang w:eastAsia="cs-CZ"/>
        </w:rPr>
        <w:t>, informuje ředitele školy;</w:t>
      </w:r>
    </w:p>
    <w:p w:rsidR="00C74339" w:rsidRPr="00C74339" w:rsidRDefault="00C74339" w:rsidP="00AA639B">
      <w:pPr>
        <w:numPr>
          <w:ilvl w:val="1"/>
          <w:numId w:val="70"/>
        </w:numPr>
        <w:tabs>
          <w:tab w:val="num" w:pos="426"/>
        </w:tabs>
        <w:autoSpaceDE w:val="0"/>
        <w:autoSpaceDN w:val="0"/>
        <w:adjustRightInd w:val="0"/>
        <w:spacing w:after="0" w:line="360" w:lineRule="auto"/>
        <w:ind w:left="426" w:hanging="426"/>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prokázaných projevů šikany neprodleně informuje ředitele školy, spolupodílí se na vyšetřování šikany dle pokynů ředitele školy;</w:t>
      </w:r>
    </w:p>
    <w:p w:rsidR="00C74339" w:rsidRPr="00C74339" w:rsidRDefault="00C74339" w:rsidP="00AA639B">
      <w:pPr>
        <w:numPr>
          <w:ilvl w:val="1"/>
          <w:numId w:val="71"/>
        </w:numPr>
        <w:tabs>
          <w:tab w:val="num" w:pos="426"/>
        </w:tabs>
        <w:autoSpaceDE w:val="0"/>
        <w:autoSpaceDN w:val="0"/>
        <w:adjustRightInd w:val="0"/>
        <w:spacing w:after="0" w:line="360" w:lineRule="auto"/>
        <w:ind w:left="426" w:hanging="426"/>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vždy informuje rodiče o výsledcích vyšetřování šikany, a to i v případech, že se podezření neprokáže;</w:t>
      </w:r>
    </w:p>
    <w:p w:rsidR="00C74339" w:rsidRPr="00C74339" w:rsidRDefault="00C74339" w:rsidP="00C74339">
      <w:pPr>
        <w:numPr>
          <w:ilvl w:val="1"/>
          <w:numId w:val="1"/>
        </w:numPr>
        <w:tabs>
          <w:tab w:val="num" w:pos="426"/>
        </w:tabs>
        <w:autoSpaceDE w:val="0"/>
        <w:autoSpaceDN w:val="0"/>
        <w:adjustRightInd w:val="0"/>
        <w:spacing w:after="0" w:line="360" w:lineRule="auto"/>
        <w:ind w:left="426" w:hanging="426"/>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navrhne na pedagogické radě potrestání agresorů.</w:t>
      </w:r>
    </w:p>
    <w:p w:rsidR="009E2FB4" w:rsidRDefault="009E2FB4" w:rsidP="00C74339">
      <w:pPr>
        <w:autoSpaceDE w:val="0"/>
        <w:autoSpaceDN w:val="0"/>
        <w:adjustRightInd w:val="0"/>
        <w:spacing w:after="0" w:line="360" w:lineRule="auto"/>
        <w:ind w:left="284" w:hanging="284"/>
        <w:jc w:val="both"/>
        <w:rPr>
          <w:rFonts w:ascii="TimesNewRomanPSMT" w:eastAsia="Times New Roman" w:hAnsi="TimesNewRomanPSMT" w:cs="TimesNewRomanPSMT"/>
          <w:b/>
          <w:color w:val="000000"/>
          <w:sz w:val="24"/>
          <w:szCs w:val="24"/>
          <w:lang w:eastAsia="cs-CZ"/>
        </w:rPr>
      </w:pPr>
    </w:p>
    <w:p w:rsidR="00C74339" w:rsidRPr="00C74339" w:rsidRDefault="00C74339" w:rsidP="00C74339">
      <w:pPr>
        <w:autoSpaceDE w:val="0"/>
        <w:autoSpaceDN w:val="0"/>
        <w:adjustRightInd w:val="0"/>
        <w:spacing w:after="0" w:line="360" w:lineRule="auto"/>
        <w:ind w:left="284" w:hanging="284"/>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Postup ředitele školy:</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přijme informaci o šikanování (pedagogický pracovník, rodič, žák);</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rozhodne, zda škola zvládne řešit šikanu vlastními silami, nebo zda škola potřebuje pomoc z venku a je nezbytná její součinnost se specializovanými institucemi a PČR;</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případě prokázaných projevů šikany jmenuje pracovníky, kteří se budou podílet </w:t>
      </w:r>
      <w:r w:rsidRPr="00C74339">
        <w:rPr>
          <w:rFonts w:ascii="TimesNewRomanPSMT" w:eastAsia="Times New Roman" w:hAnsi="TimesNewRomanPSMT" w:cs="TimesNewRomanPSMT"/>
          <w:color w:val="000000"/>
          <w:sz w:val="24"/>
          <w:szCs w:val="24"/>
          <w:lang w:eastAsia="cs-CZ"/>
        </w:rPr>
        <w:br/>
        <w:t>na vyšetřování šikany dle jeho pokynů;</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zajistí informování rodičů o vyšetřování šikany, nebo sám informuje o výsledcích vyšetřování šikany, které řídí;</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případě negativních dopadů šikanování na oběť je nutné zprostředkovat péči PPP, </w:t>
      </w:r>
      <w:proofErr w:type="spellStart"/>
      <w:r w:rsidRPr="00C74339">
        <w:rPr>
          <w:rFonts w:ascii="TimesNewRomanPSMT" w:eastAsia="Times New Roman" w:hAnsi="TimesNewRomanPSMT" w:cs="TimesNewRomanPSMT"/>
          <w:color w:val="000000"/>
          <w:sz w:val="24"/>
          <w:szCs w:val="24"/>
          <w:lang w:eastAsia="cs-CZ"/>
        </w:rPr>
        <w:t>SVP</w:t>
      </w:r>
      <w:proofErr w:type="spellEnd"/>
      <w:r w:rsidRPr="00C74339">
        <w:rPr>
          <w:rFonts w:ascii="TimesNewRomanPSMT" w:eastAsia="Times New Roman" w:hAnsi="TimesNewRomanPSMT" w:cs="TimesNewRomanPSMT"/>
          <w:color w:val="000000"/>
          <w:sz w:val="24"/>
          <w:szCs w:val="24"/>
          <w:lang w:eastAsia="cs-CZ"/>
        </w:rPr>
        <w:t xml:space="preserve">, </w:t>
      </w:r>
      <w:proofErr w:type="spellStart"/>
      <w:r w:rsidRPr="00C74339">
        <w:rPr>
          <w:rFonts w:ascii="TimesNewRomanPSMT" w:eastAsia="Times New Roman" w:hAnsi="TimesNewRomanPSMT" w:cs="TimesNewRomanPSMT"/>
          <w:color w:val="000000"/>
          <w:sz w:val="24"/>
          <w:szCs w:val="24"/>
          <w:lang w:eastAsia="cs-CZ"/>
        </w:rPr>
        <w:t>SPC</w:t>
      </w:r>
      <w:proofErr w:type="spellEnd"/>
      <w:r w:rsidRPr="00C74339">
        <w:rPr>
          <w:rFonts w:ascii="TimesNewRomanPSMT" w:eastAsia="Times New Roman" w:hAnsi="TimesNewRomanPSMT" w:cs="TimesNewRomanPSMT"/>
          <w:color w:val="000000"/>
          <w:sz w:val="24"/>
          <w:szCs w:val="24"/>
          <w:lang w:eastAsia="cs-CZ"/>
        </w:rPr>
        <w:t xml:space="preserve"> nebo dalších odborníků – klinických psychologů, psychoterapeutů nebo psychiatrů;</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mimořádných případech doporučí rodičům dobrovolné umístění dítěte </w:t>
      </w:r>
      <w:r w:rsidRPr="00C74339">
        <w:rPr>
          <w:rFonts w:ascii="TimesNewRomanPSMT" w:eastAsia="Times New Roman" w:hAnsi="TimesNewRomanPSMT" w:cs="TimesNewRomanPSMT"/>
          <w:color w:val="000000"/>
          <w:sz w:val="24"/>
          <w:szCs w:val="24"/>
          <w:lang w:eastAsia="cs-CZ"/>
        </w:rPr>
        <w:br/>
        <w:t xml:space="preserve">do pobytového oddělení </w:t>
      </w:r>
      <w:proofErr w:type="spellStart"/>
      <w:r w:rsidRPr="00C74339">
        <w:rPr>
          <w:rFonts w:ascii="TimesNewRomanPSMT" w:eastAsia="Times New Roman" w:hAnsi="TimesNewRomanPSMT" w:cs="TimesNewRomanPSMT"/>
          <w:color w:val="000000"/>
          <w:sz w:val="24"/>
          <w:szCs w:val="24"/>
          <w:lang w:eastAsia="cs-CZ"/>
        </w:rPr>
        <w:t>SVP</w:t>
      </w:r>
      <w:proofErr w:type="spellEnd"/>
      <w:r w:rsidRPr="00C74339">
        <w:rPr>
          <w:rFonts w:ascii="TimesNewRomanPSMT" w:eastAsia="Times New Roman" w:hAnsi="TimesNewRomanPSMT" w:cs="TimesNewRomanPSMT"/>
          <w:color w:val="000000"/>
          <w:sz w:val="24"/>
          <w:szCs w:val="24"/>
          <w:lang w:eastAsia="cs-CZ"/>
        </w:rPr>
        <w:t>, případně doporučí realizovat dobrovolný diagnostický pobyt žáka v místně příslušném diagnostickém ústavu;</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mimořádných případech podá návrh </w:t>
      </w:r>
      <w:proofErr w:type="spellStart"/>
      <w:r w:rsidRPr="00C74339">
        <w:rPr>
          <w:rFonts w:ascii="TimesNewRomanPSMT" w:eastAsia="Times New Roman" w:hAnsi="TimesNewRomanPSMT" w:cs="TimesNewRomanPSMT"/>
          <w:color w:val="000000"/>
          <w:sz w:val="24"/>
          <w:szCs w:val="24"/>
          <w:lang w:eastAsia="cs-CZ"/>
        </w:rPr>
        <w:t>OSPODu</w:t>
      </w:r>
      <w:proofErr w:type="spellEnd"/>
      <w:r w:rsidRPr="00C74339">
        <w:rPr>
          <w:rFonts w:ascii="TimesNewRomanPSMT" w:eastAsia="Times New Roman" w:hAnsi="TimesNewRomanPSMT" w:cs="TimesNewRomanPSMT"/>
          <w:color w:val="000000"/>
          <w:sz w:val="24"/>
          <w:szCs w:val="24"/>
          <w:lang w:eastAsia="cs-CZ"/>
        </w:rPr>
        <w:t xml:space="preserve"> k zahájení práce s rodinou, případně k zahájení řízení o nařízení předběžného opatření či ústavní výchovy </w:t>
      </w:r>
      <w:r w:rsidRPr="00C74339">
        <w:rPr>
          <w:rFonts w:ascii="TimesNewRomanPSMT" w:eastAsia="Times New Roman" w:hAnsi="TimesNewRomanPSMT" w:cs="TimesNewRomanPSMT"/>
          <w:color w:val="000000"/>
          <w:sz w:val="24"/>
          <w:szCs w:val="24"/>
          <w:lang w:eastAsia="cs-CZ"/>
        </w:rPr>
        <w:br/>
        <w:t>s následným umístěním v diagnostickém ústavu;</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dojde-li k závažnějšímu případu šikanování nebo při podezření, že šikanování naplnilo skutkovou podstatu trestného činu (provinění), oznámí tuto skutečnost PČR;</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oznámí </w:t>
      </w:r>
      <w:proofErr w:type="spellStart"/>
      <w:r w:rsidRPr="00C74339">
        <w:rPr>
          <w:rFonts w:ascii="TimesNewRomanPSMT" w:eastAsia="Times New Roman" w:hAnsi="TimesNewRomanPSMT" w:cs="TimesNewRomanPSMT"/>
          <w:color w:val="000000"/>
          <w:sz w:val="24"/>
          <w:szCs w:val="24"/>
          <w:lang w:eastAsia="cs-CZ"/>
        </w:rPr>
        <w:t>OSPODu</w:t>
      </w:r>
      <w:proofErr w:type="spellEnd"/>
      <w:r w:rsidRPr="00C74339">
        <w:rPr>
          <w:rFonts w:ascii="TimesNewRomanPSMT" w:eastAsia="Times New Roman" w:hAnsi="TimesNewRomanPSMT" w:cs="TimesNewRomanPSMT"/>
          <w:color w:val="000000"/>
          <w:sz w:val="24"/>
          <w:szCs w:val="24"/>
          <w:lang w:eastAsia="cs-CZ"/>
        </w:rPr>
        <w:t xml:space="preserve"> skutečnosti, které ohrožují bezpečí a zdraví žáka;</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pokud žák spáchá trestný čin (provinění), popř. opakovaně páchá přestupky, zahájí spolupráci s </w:t>
      </w:r>
      <w:proofErr w:type="spellStart"/>
      <w:r w:rsidRPr="00C74339">
        <w:rPr>
          <w:rFonts w:ascii="TimesNewRomanPSMT" w:eastAsia="Times New Roman" w:hAnsi="TimesNewRomanPSMT" w:cs="TimesNewRomanPSMT"/>
          <w:color w:val="000000"/>
          <w:sz w:val="24"/>
          <w:szCs w:val="24"/>
          <w:lang w:eastAsia="cs-CZ"/>
        </w:rPr>
        <w:t>OSPODem</w:t>
      </w:r>
      <w:proofErr w:type="spellEnd"/>
      <w:r w:rsidRPr="00C74339">
        <w:rPr>
          <w:rFonts w:ascii="TimesNewRomanPSMT" w:eastAsia="Times New Roman" w:hAnsi="TimesNewRomanPSMT" w:cs="TimesNewRomanPSMT"/>
          <w:color w:val="000000"/>
          <w:sz w:val="24"/>
          <w:szCs w:val="24"/>
          <w:lang w:eastAsia="cs-CZ"/>
        </w:rPr>
        <w:t xml:space="preserve"> bez zbytečného odkladu;</w:t>
      </w:r>
    </w:p>
    <w:p w:rsidR="00C74339" w:rsidRPr="00C74339" w:rsidRDefault="00C74339" w:rsidP="00AA639B">
      <w:pPr>
        <w:numPr>
          <w:ilvl w:val="0"/>
          <w:numId w:val="72"/>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projedná na pedagogické radě potrestání agresorů.</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Postup rodičů při podezření na šikanování:</w:t>
      </w:r>
    </w:p>
    <w:p w:rsidR="00C74339" w:rsidRPr="00C74339" w:rsidRDefault="00C74339" w:rsidP="00AA639B">
      <w:pPr>
        <w:numPr>
          <w:ilvl w:val="0"/>
          <w:numId w:val="73"/>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rodiče informují o podezření na šikanování TU popřípadě dalšího pedagogického pracovníka, při jehož hodinách nebo dohledu nad žáky k šikaně dochází;</w:t>
      </w:r>
    </w:p>
    <w:p w:rsidR="00C74339" w:rsidRPr="00C74339" w:rsidRDefault="00C74339" w:rsidP="00AA639B">
      <w:pPr>
        <w:numPr>
          <w:ilvl w:val="0"/>
          <w:numId w:val="73"/>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nejsou-li podezření na projevy šikany bezodkladně a uspokojivě řešeny v pravomoci pedagogických pracovníků včetně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či </w:t>
      </w:r>
      <w:proofErr w:type="spellStart"/>
      <w:r w:rsidRPr="00C74339">
        <w:rPr>
          <w:rFonts w:ascii="TimesNewRomanPSMT" w:eastAsia="Times New Roman" w:hAnsi="TimesNewRomanPSMT" w:cs="TimesNewRomanPSMT"/>
          <w:color w:val="000000"/>
          <w:sz w:val="24"/>
          <w:szCs w:val="24"/>
          <w:lang w:eastAsia="cs-CZ"/>
        </w:rPr>
        <w:t>VP</w:t>
      </w:r>
      <w:proofErr w:type="spellEnd"/>
      <w:r w:rsidRPr="00C74339">
        <w:rPr>
          <w:rFonts w:ascii="TimesNewRomanPSMT" w:eastAsia="Times New Roman" w:hAnsi="TimesNewRomanPSMT" w:cs="TimesNewRomanPSMT"/>
          <w:color w:val="000000"/>
          <w:sz w:val="24"/>
          <w:szCs w:val="24"/>
          <w:lang w:eastAsia="cs-CZ"/>
        </w:rPr>
        <w:t xml:space="preserve">, obrátí se rodiče s informací </w:t>
      </w:r>
      <w:r w:rsidRPr="00C74339">
        <w:rPr>
          <w:rFonts w:ascii="TimesNewRomanPSMT" w:eastAsia="Times New Roman" w:hAnsi="TimesNewRomanPSMT" w:cs="TimesNewRomanPSMT"/>
          <w:color w:val="000000"/>
          <w:sz w:val="24"/>
          <w:szCs w:val="24"/>
          <w:lang w:eastAsia="cs-CZ"/>
        </w:rPr>
        <w:br/>
        <w:t>na ředitele školy;</w:t>
      </w:r>
    </w:p>
    <w:p w:rsidR="00C74339" w:rsidRPr="00C74339" w:rsidRDefault="00C74339" w:rsidP="00AA639B">
      <w:pPr>
        <w:numPr>
          <w:ilvl w:val="0"/>
          <w:numId w:val="73"/>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případech prokazatelných projevů šikany se rodiče přímo obrátí s informací </w:t>
      </w:r>
      <w:r w:rsidRPr="00C74339">
        <w:rPr>
          <w:rFonts w:ascii="TimesNewRomanPSMT" w:eastAsia="Times New Roman" w:hAnsi="TimesNewRomanPSMT" w:cs="TimesNewRomanPSMT"/>
          <w:color w:val="000000"/>
          <w:sz w:val="24"/>
          <w:szCs w:val="24"/>
          <w:lang w:eastAsia="cs-CZ"/>
        </w:rPr>
        <w:br/>
        <w:t>na ředitele školy.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24"/>
          <w:szCs w:val="24"/>
          <w:lang w:eastAsia="cs-CZ"/>
        </w:rPr>
      </w:pPr>
      <w:r w:rsidRPr="00C74339">
        <w:rPr>
          <w:rFonts w:ascii="TimesNewRomanPSMT" w:eastAsia="Times New Roman" w:hAnsi="TimesNewRomanPSMT" w:cs="TimesNewRomanPSMT"/>
          <w:b/>
          <w:bCs/>
          <w:color w:val="000000"/>
          <w:sz w:val="24"/>
          <w:szCs w:val="24"/>
          <w:lang w:eastAsia="cs-CZ"/>
        </w:rPr>
        <w:t>Výchovná opatření, klasifikační opatření, kázeňská opatření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V případě potřeby je možné zprostředkovat péči PPP, </w:t>
      </w:r>
      <w:proofErr w:type="spellStart"/>
      <w:r w:rsidRPr="00C74339">
        <w:rPr>
          <w:rFonts w:ascii="TimesNewRomanPSMT" w:eastAsia="Times New Roman" w:hAnsi="TimesNewRomanPSMT" w:cs="TimesNewRomanPSMT"/>
          <w:color w:val="000000"/>
          <w:sz w:val="24"/>
          <w:szCs w:val="24"/>
          <w:lang w:eastAsia="cs-CZ"/>
        </w:rPr>
        <w:t>SVP</w:t>
      </w:r>
      <w:proofErr w:type="spellEnd"/>
      <w:r w:rsidRPr="00C74339">
        <w:rPr>
          <w:rFonts w:ascii="TimesNewRomanPSMT" w:eastAsia="Times New Roman" w:hAnsi="TimesNewRomanPSMT" w:cs="TimesNewRomanPSMT"/>
          <w:color w:val="000000"/>
          <w:sz w:val="24"/>
          <w:szCs w:val="24"/>
          <w:lang w:eastAsia="cs-CZ"/>
        </w:rPr>
        <w:t xml:space="preserve"> nebo jiných odborníků – klinických psychologů, psychoterapeutů nebo psychiatrů.</w:t>
      </w:r>
    </w:p>
    <w:p w:rsidR="00C74339" w:rsidRPr="00C74339" w:rsidRDefault="00C74339" w:rsidP="00C74339">
      <w:pPr>
        <w:autoSpaceDE w:val="0"/>
        <w:autoSpaceDN w:val="0"/>
        <w:adjustRightInd w:val="0"/>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Běžná výchovná opatření pro potrestání agresorů:</w:t>
      </w:r>
    </w:p>
    <w:p w:rsidR="00C74339" w:rsidRPr="00C74339" w:rsidRDefault="00C74339" w:rsidP="00C74339">
      <w:pPr>
        <w:numPr>
          <w:ilvl w:val="0"/>
          <w:numId w:val="2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napomenutí a důtka třídního učitele, důtka ředitele;</w:t>
      </w:r>
    </w:p>
    <w:p w:rsidR="00C74339" w:rsidRPr="00C74339" w:rsidRDefault="00C74339" w:rsidP="00C74339">
      <w:pPr>
        <w:numPr>
          <w:ilvl w:val="0"/>
          <w:numId w:val="2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snížení známky z chování;</w:t>
      </w:r>
    </w:p>
    <w:p w:rsidR="00C74339" w:rsidRPr="00C74339" w:rsidRDefault="00C74339" w:rsidP="00C74339">
      <w:pPr>
        <w:numPr>
          <w:ilvl w:val="0"/>
          <w:numId w:val="22"/>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převedení do jiné třídy.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Pro nápravu situace ve skupině je potřeba pracovat s celým třídním kolektivem. Je nezbytné vypořádat se i s traumaty těch, kteří přihlíželi, ale nezasáhli (mlčící většina). V mimořádných případech lze užít další opatření:</w:t>
      </w:r>
    </w:p>
    <w:p w:rsidR="00C74339" w:rsidRPr="00C74339" w:rsidRDefault="00C74339" w:rsidP="00C74339">
      <w:pPr>
        <w:numPr>
          <w:ilvl w:val="0"/>
          <w:numId w:val="2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ředitel školy doporučí rodičům dobrovolné umístění dítěte do pobytového oddělení </w:t>
      </w:r>
      <w:proofErr w:type="spellStart"/>
      <w:r w:rsidRPr="00C74339">
        <w:rPr>
          <w:rFonts w:ascii="TimesNewRomanPSMT" w:eastAsia="Times New Roman" w:hAnsi="TimesNewRomanPSMT" w:cs="TimesNewRomanPSMT"/>
          <w:color w:val="000000"/>
          <w:sz w:val="24"/>
          <w:szCs w:val="24"/>
          <w:lang w:eastAsia="cs-CZ"/>
        </w:rPr>
        <w:t>SVP</w:t>
      </w:r>
      <w:proofErr w:type="spellEnd"/>
      <w:r w:rsidRPr="00C74339">
        <w:rPr>
          <w:rFonts w:ascii="TimesNewRomanPSMT" w:eastAsia="Times New Roman" w:hAnsi="TimesNewRomanPSMT" w:cs="TimesNewRomanPSMT"/>
          <w:color w:val="000000"/>
          <w:sz w:val="24"/>
          <w:szCs w:val="24"/>
          <w:lang w:eastAsia="cs-CZ"/>
        </w:rPr>
        <w:t>, případně doporučí realizovat dobrovolný diagnostický pobyt žáka v místně příslušném diagnostickém ústavu;</w:t>
      </w:r>
    </w:p>
    <w:p w:rsidR="00C74339" w:rsidRPr="00C74339" w:rsidRDefault="00C74339" w:rsidP="00C74339">
      <w:pPr>
        <w:numPr>
          <w:ilvl w:val="0"/>
          <w:numId w:val="23"/>
        </w:num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ředitel školy podá návrh </w:t>
      </w:r>
      <w:proofErr w:type="spellStart"/>
      <w:r w:rsidRPr="00C74339">
        <w:rPr>
          <w:rFonts w:ascii="TimesNewRomanPSMT" w:eastAsia="Times New Roman" w:hAnsi="TimesNewRomanPSMT" w:cs="TimesNewRomanPSMT"/>
          <w:color w:val="000000"/>
          <w:sz w:val="24"/>
          <w:szCs w:val="24"/>
          <w:lang w:eastAsia="cs-CZ"/>
        </w:rPr>
        <w:t>OSPODu</w:t>
      </w:r>
      <w:proofErr w:type="spellEnd"/>
      <w:r w:rsidRPr="00C74339">
        <w:rPr>
          <w:rFonts w:ascii="TimesNewRomanPSMT" w:eastAsia="Times New Roman" w:hAnsi="TimesNewRomanPSMT" w:cs="TimesNewRomanPSMT"/>
          <w:color w:val="000000"/>
          <w:sz w:val="24"/>
          <w:szCs w:val="24"/>
          <w:lang w:eastAsia="cs-CZ"/>
        </w:rPr>
        <w:t xml:space="preserve"> k zahájení práce s rodinou, případně </w:t>
      </w:r>
      <w:r w:rsidRPr="00C74339">
        <w:rPr>
          <w:rFonts w:ascii="TimesNewRomanPSMT" w:eastAsia="Times New Roman" w:hAnsi="TimesNewRomanPSMT" w:cs="TimesNewRomanPSMT"/>
          <w:color w:val="000000"/>
          <w:sz w:val="24"/>
          <w:szCs w:val="24"/>
          <w:lang w:eastAsia="cs-CZ"/>
        </w:rPr>
        <w:br/>
        <w:t xml:space="preserve">k zahájení řízení o nařízení předběžného opatření či ústavní výchovy </w:t>
      </w:r>
      <w:r w:rsidRPr="00C74339">
        <w:rPr>
          <w:rFonts w:ascii="TimesNewRomanPSMT" w:eastAsia="Times New Roman" w:hAnsi="TimesNewRomanPSMT" w:cs="TimesNewRomanPSMT"/>
          <w:color w:val="000000"/>
          <w:sz w:val="24"/>
          <w:szCs w:val="24"/>
          <w:lang w:eastAsia="cs-CZ"/>
        </w:rPr>
        <w:br/>
        <w:t>s následným umístěním v diagnostickém ústavu.</w:t>
      </w:r>
    </w:p>
    <w:p w:rsidR="00C74339" w:rsidRPr="00C74339" w:rsidRDefault="00C74339" w:rsidP="00C74339">
      <w:pPr>
        <w:autoSpaceDE w:val="0"/>
        <w:autoSpaceDN w:val="0"/>
        <w:adjustRightInd w:val="0"/>
        <w:spacing w:after="0" w:line="360" w:lineRule="auto"/>
        <w:ind w:left="360"/>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bCs/>
          <w:color w:val="000000"/>
          <w:sz w:val="24"/>
          <w:szCs w:val="24"/>
          <w:lang w:eastAsia="cs-CZ"/>
        </w:rPr>
      </w:pPr>
      <w:r w:rsidRPr="00C74339">
        <w:rPr>
          <w:rFonts w:ascii="TimesNewRomanPSMT" w:eastAsia="Times New Roman" w:hAnsi="TimesNewRomanPSMT" w:cs="TimesNewRomanPSMT"/>
          <w:b/>
          <w:bCs/>
          <w:color w:val="000000"/>
          <w:sz w:val="24"/>
          <w:szCs w:val="24"/>
          <w:lang w:eastAsia="cs-CZ"/>
        </w:rPr>
        <w:t>Spolupráce s rodiči</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Při nápravě šikanování je potřebná spolupráce vedení školy nebo školského zařízení,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w:t>
      </w:r>
      <w:proofErr w:type="spellStart"/>
      <w:r w:rsidRPr="00C74339">
        <w:rPr>
          <w:rFonts w:ascii="TimesNewRomanPSMT" w:eastAsia="Times New Roman" w:hAnsi="TimesNewRomanPSMT" w:cs="TimesNewRomanPSMT"/>
          <w:color w:val="000000"/>
          <w:sz w:val="24"/>
          <w:szCs w:val="24"/>
          <w:lang w:eastAsia="cs-CZ"/>
        </w:rPr>
        <w:t>VP</w:t>
      </w:r>
      <w:proofErr w:type="spellEnd"/>
      <w:r w:rsidRPr="00C74339">
        <w:rPr>
          <w:rFonts w:ascii="TimesNewRomanPSMT" w:eastAsia="Times New Roman" w:hAnsi="TimesNewRomanPSMT" w:cs="TimesNewRomanPSMT"/>
          <w:color w:val="000000"/>
          <w:sz w:val="24"/>
          <w:szCs w:val="24"/>
          <w:lang w:eastAsia="cs-CZ"/>
        </w:rPr>
        <w:t xml:space="preserve"> a dalších pedagogických pracovníků, jak s rodinou oběti, tak i </w:t>
      </w:r>
      <w:r w:rsidRPr="00C74339">
        <w:rPr>
          <w:rFonts w:ascii="TimesNewRomanPSMT" w:eastAsia="Times New Roman" w:hAnsi="TimesNewRomanPSMT" w:cs="TimesNewRomanPSMT"/>
          <w:color w:val="000000"/>
          <w:sz w:val="24"/>
          <w:szCs w:val="24"/>
          <w:lang w:eastAsia="cs-CZ"/>
        </w:rPr>
        <w:br/>
        <w:t>s rodinou agresora. Při jednání s rodiči dbají pedagogičtí pracovníci na taktní přístup a zejména na zachování důvěrnosti informací.</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b/>
        <w:t xml:space="preserve">Pro lepší spolupráci s rodiči i jejich větší informovanost lze využít např. dopis proti šikaně, zveřejňovat informace na webu školy, sdělovat informace rodičům </w:t>
      </w:r>
      <w:r w:rsidRPr="00C74339">
        <w:rPr>
          <w:rFonts w:ascii="TimesNewRomanPSMT" w:eastAsia="Times New Roman" w:hAnsi="TimesNewRomanPSMT" w:cs="TimesNewRomanPSMT"/>
          <w:color w:val="000000"/>
          <w:sz w:val="24"/>
          <w:szCs w:val="24"/>
          <w:lang w:eastAsia="cs-CZ"/>
        </w:rPr>
        <w:br/>
        <w:t xml:space="preserve">na třídních schůzkách (dle plánu </w:t>
      </w:r>
      <w:proofErr w:type="spellStart"/>
      <w:r w:rsidRPr="00C74339">
        <w:rPr>
          <w:rFonts w:ascii="TimesNewRomanPSMT" w:eastAsia="Times New Roman" w:hAnsi="TimesNewRomanPSMT" w:cs="TimesNewRomanPSMT"/>
          <w:color w:val="000000"/>
          <w:sz w:val="24"/>
          <w:szCs w:val="24"/>
          <w:lang w:eastAsia="cs-CZ"/>
        </w:rPr>
        <w:t>VP</w:t>
      </w:r>
      <w:proofErr w:type="spellEnd"/>
      <w:r w:rsidRPr="00C74339">
        <w:rPr>
          <w:rFonts w:ascii="TimesNewRomanPSMT" w:eastAsia="Times New Roman" w:hAnsi="TimesNewRomanPSMT" w:cs="TimesNewRomanPSMT"/>
          <w:color w:val="000000"/>
          <w:sz w:val="24"/>
          <w:szCs w:val="24"/>
          <w:lang w:eastAsia="cs-CZ"/>
        </w:rPr>
        <w:t>), informovat rodiče o linkách důvěry – např.:</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LINKA BEZPEČÍ</w:t>
      </w:r>
      <w:r w:rsidRPr="00C74339">
        <w:rPr>
          <w:rFonts w:ascii="TimesNewRomanPSMT" w:eastAsia="Times New Roman" w:hAnsi="TimesNewRomanPSMT" w:cs="TimesNewRomanPSMT"/>
          <w:color w:val="000000"/>
          <w:sz w:val="24"/>
          <w:szCs w:val="24"/>
          <w:lang w:eastAsia="cs-CZ"/>
        </w:rPr>
        <w:tab/>
      </w:r>
      <w:r w:rsidRPr="00C74339">
        <w:rPr>
          <w:rFonts w:ascii="TimesNewRomanPSMT" w:eastAsia="Times New Roman" w:hAnsi="TimesNewRomanPSMT" w:cs="TimesNewRomanPSMT"/>
          <w:color w:val="000000"/>
          <w:sz w:val="24"/>
          <w:szCs w:val="24"/>
          <w:lang w:eastAsia="cs-CZ"/>
        </w:rPr>
        <w:tab/>
      </w:r>
      <w:r w:rsidRPr="00C74339">
        <w:rPr>
          <w:rFonts w:ascii="TimesNewRomanPSMT" w:eastAsia="Times New Roman" w:hAnsi="TimesNewRomanPSMT" w:cs="TimesNewRomanPSMT"/>
          <w:color w:val="000000"/>
          <w:sz w:val="24"/>
          <w:szCs w:val="24"/>
          <w:lang w:eastAsia="cs-CZ"/>
        </w:rPr>
        <w:tab/>
      </w:r>
      <w:r w:rsidRPr="00C74339">
        <w:rPr>
          <w:rFonts w:ascii="TimesNewRomanPSMT" w:eastAsia="Times New Roman" w:hAnsi="TimesNewRomanPSMT" w:cs="TimesNewRomanPSMT"/>
          <w:color w:val="000000"/>
          <w:sz w:val="24"/>
          <w:szCs w:val="24"/>
          <w:lang w:eastAsia="cs-CZ"/>
        </w:rPr>
        <w:tab/>
      </w:r>
      <w:r w:rsidRPr="00C74339">
        <w:rPr>
          <w:rFonts w:ascii="TimesNewRomanPSMT" w:eastAsia="Times New Roman" w:hAnsi="TimesNewRomanPSMT" w:cs="TimesNewRomanPSMT"/>
          <w:color w:val="000000"/>
          <w:sz w:val="24"/>
          <w:szCs w:val="24"/>
          <w:lang w:eastAsia="cs-CZ"/>
        </w:rPr>
        <w:tab/>
        <w:t>800 155 555</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Linka důvěry Dětského krizového centra</w:t>
      </w:r>
      <w:r w:rsidRPr="00C74339">
        <w:rPr>
          <w:rFonts w:ascii="TimesNewRomanPSMT" w:eastAsia="Times New Roman" w:hAnsi="TimesNewRomanPSMT" w:cs="TimesNewRomanPSMT"/>
          <w:color w:val="000000"/>
          <w:sz w:val="24"/>
          <w:szCs w:val="24"/>
          <w:lang w:eastAsia="cs-CZ"/>
        </w:rPr>
        <w:tab/>
      </w:r>
      <w:r w:rsidRPr="00C74339">
        <w:rPr>
          <w:rFonts w:ascii="TimesNewRomanPSMT" w:eastAsia="Times New Roman" w:hAnsi="TimesNewRomanPSMT" w:cs="TimesNewRomanPSMT"/>
          <w:color w:val="000000"/>
          <w:sz w:val="24"/>
          <w:szCs w:val="24"/>
          <w:lang w:eastAsia="cs-CZ"/>
        </w:rPr>
        <w:tab/>
        <w:t>241 484 149</w:t>
      </w:r>
    </w:p>
    <w:p w:rsidR="00C74339" w:rsidRPr="00C74339" w:rsidRDefault="00C74339" w:rsidP="00C74339">
      <w:pPr>
        <w:autoSpaceDE w:val="0"/>
        <w:autoSpaceDN w:val="0"/>
        <w:adjustRightInd w:val="0"/>
        <w:spacing w:after="0" w:line="360" w:lineRule="auto"/>
        <w:ind w:left="4950" w:hanging="495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Modrá linka</w:t>
      </w:r>
      <w:r w:rsidRPr="00C74339">
        <w:rPr>
          <w:rFonts w:ascii="TimesNewRomanPSMT" w:eastAsia="Times New Roman" w:hAnsi="TimesNewRomanPSMT" w:cs="TimesNewRomanPSMT"/>
          <w:color w:val="000000"/>
          <w:sz w:val="24"/>
          <w:szCs w:val="24"/>
          <w:lang w:eastAsia="cs-CZ"/>
        </w:rPr>
        <w:tab/>
      </w:r>
      <w:r w:rsidRPr="00C74339">
        <w:rPr>
          <w:rFonts w:ascii="TimesNewRomanPSMT" w:eastAsia="Times New Roman" w:hAnsi="TimesNewRomanPSMT" w:cs="TimesNewRomanPSMT"/>
          <w:color w:val="000000"/>
          <w:sz w:val="24"/>
          <w:szCs w:val="24"/>
          <w:lang w:eastAsia="cs-CZ"/>
        </w:rPr>
        <w:tab/>
        <w:t>549 241 010</w:t>
      </w:r>
    </w:p>
    <w:p w:rsidR="00C74339" w:rsidRPr="00C74339" w:rsidRDefault="00C74339" w:rsidP="00C74339">
      <w:pPr>
        <w:autoSpaceDE w:val="0"/>
        <w:autoSpaceDN w:val="0"/>
        <w:adjustRightInd w:val="0"/>
        <w:spacing w:after="0" w:line="360" w:lineRule="auto"/>
        <w:ind w:left="4950" w:hanging="495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a další (viz nástěnka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w:t>
      </w:r>
    </w:p>
    <w:p w:rsidR="00C74339" w:rsidRPr="009B3A60"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32"/>
          <w:szCs w:val="32"/>
          <w:lang w:eastAsia="cs-CZ"/>
        </w:rPr>
      </w:pPr>
      <w:r w:rsidRPr="009B3A60">
        <w:rPr>
          <w:rFonts w:ascii="TimesNewRomanPSMT" w:eastAsia="Times New Roman" w:hAnsi="TimesNewRomanPSMT" w:cs="TimesNewRomanPSMT"/>
          <w:b/>
          <w:color w:val="000000"/>
          <w:sz w:val="32"/>
          <w:szCs w:val="32"/>
          <w:lang w:eastAsia="cs-CZ"/>
        </w:rPr>
        <w:lastRenderedPageBreak/>
        <w:t>8. Šikana zaměřená na učitele: jak ji předcházet a jak ji řešit</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(1)</w:t>
      </w:r>
      <w:r w:rsidRPr="00C74339">
        <w:rPr>
          <w:rFonts w:ascii="TimesNewRomanPSMT" w:eastAsia="Times New Roman" w:hAnsi="TimesNewRomanPSMT" w:cs="TimesNewRomanPSMT"/>
          <w:color w:val="000000"/>
          <w:sz w:val="24"/>
          <w:szCs w:val="24"/>
          <w:lang w:eastAsia="cs-CZ"/>
        </w:rPr>
        <w:t xml:space="preserve"> Šikana zaměřená na učitele ze strany žáků musí být chápána jako celostní a multidimenzionální problém, který se týká všech členů školy. Není pouze výsledkem osobnostních charakteristik učitele nebo jeho sociálních či pedagogických kompetencí, jak bývá někdy interpretována. Neměla by být proto v žádném případě považována za individuální záležitost konkrétního pedagoga, kterou by si měl vyřešit sám. Odpovědnost za prevenci a řešení šikany nese vedení školy, potažmo také zřizovatel.</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(2)</w:t>
      </w:r>
      <w:r w:rsidRPr="00C74339">
        <w:rPr>
          <w:rFonts w:ascii="TimesNewRomanPSMT" w:eastAsia="Times New Roman" w:hAnsi="TimesNewRomanPSMT" w:cs="TimesNewRomanPSMT"/>
          <w:color w:val="000000"/>
          <w:sz w:val="24"/>
          <w:szCs w:val="24"/>
          <w:lang w:eastAsia="cs-CZ"/>
        </w:rPr>
        <w:t xml:space="preserve"> Šikana zaměřená na učitele je specifická tím, že dojde k narušení jasně definovaných rolí (učitel × žák) a žák/student se dostane do pozice větší moci než pedagog, bez ohledu na formálně vyšší moc a autoritu učitele. Tato forma šikany je tedy charakteristická tím, že strana s nižším statusem a nižší mírou formálně přidělené moci ubližuje straně s vyšším statusem a formální autoritou.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(3)</w:t>
      </w:r>
      <w:r w:rsidRPr="00C74339">
        <w:rPr>
          <w:rFonts w:ascii="TimesNewRomanPSMT" w:eastAsia="Times New Roman" w:hAnsi="TimesNewRomanPSMT" w:cs="TimesNewRomanPSMT"/>
          <w:color w:val="000000"/>
          <w:sz w:val="24"/>
          <w:szCs w:val="24"/>
          <w:lang w:eastAsia="cs-CZ"/>
        </w:rPr>
        <w:t xml:space="preserve"> Šikana zaměřená na učitele se nejčastěji odehrává ve škole – ve třídách a na chodbách, nicméně může se odehrávat také mimo školu ve veřejných prostorách, v místě bydliště pedagoga nebo v kyberprostoru.</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(4)</w:t>
      </w:r>
      <w:r w:rsidRPr="00C74339">
        <w:rPr>
          <w:rFonts w:ascii="TimesNewRomanPSMT" w:eastAsia="Times New Roman" w:hAnsi="TimesNewRomanPSMT" w:cs="TimesNewRomanPSMT"/>
          <w:color w:val="000000"/>
          <w:sz w:val="24"/>
          <w:szCs w:val="24"/>
          <w:lang w:eastAsia="cs-CZ"/>
        </w:rPr>
        <w:t xml:space="preserve"> Je zapotřebí mít na paměti, že šikanou může trpět i vysoce zkušený a kompetentní pedagog, který dobře zná svůj předmět, ovládá třídní management a má dobré pedagogické schopnosti. Ani takový pedagog nemusí disponovat kapacitou zamezit některým šikanujícím projevům vůči sobě. Pedagog může vnímat situaci, kdy je šikanován žáky, jako stigma a pociťuje stud a selhání, což mu zároveň často brání vyhledat pomoc u kolegů, vedení školy nebo ve svém okolí. V řešení situace pak pedagoga také oslabuje obecně zažitý mylný názor, že kompetentní pedagogové problém s udržováním kontroly ve třídě nemají. Učitelé se tak mohou ocitnout v paradoxní situaci, ve které jsou činěni zodpovědnými za násilí, které je namířeno proti nim samotným. Je zapotřebí, aby škola vytvořila bezpečné prostředí a atmosféru důvěry, ve kterém bude tento druh rizika – šikana učitele – uznán a budou nastaveny mechanismy a postupy (krizový plán) k ochraně pedagogů a k účinné prevenci a řešení takového chování, se kterými budou všichni žáci, pedagogové a zákonní zástupci seznámeni.</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lastRenderedPageBreak/>
        <w:t>(5)</w:t>
      </w:r>
      <w:r w:rsidRPr="00C74339">
        <w:rPr>
          <w:rFonts w:ascii="TimesNewRomanPSMT" w:eastAsia="Times New Roman" w:hAnsi="TimesNewRomanPSMT" w:cs="TimesNewRomanPSMT"/>
          <w:color w:val="000000"/>
          <w:sz w:val="24"/>
          <w:szCs w:val="24"/>
          <w:lang w:eastAsia="cs-CZ"/>
        </w:rPr>
        <w:t xml:space="preserve"> Agresivní chování s cílem ublížit učiteli ze strany vedení (nejčastěji jako </w:t>
      </w:r>
      <w:proofErr w:type="spellStart"/>
      <w:r w:rsidRPr="00C74339">
        <w:rPr>
          <w:rFonts w:ascii="TimesNewRomanPSMT" w:eastAsia="Times New Roman" w:hAnsi="TimesNewRomanPSMT" w:cs="TimesNewRomanPSMT"/>
          <w:color w:val="000000"/>
          <w:sz w:val="24"/>
          <w:szCs w:val="24"/>
          <w:lang w:eastAsia="cs-CZ"/>
        </w:rPr>
        <w:t>bossing</w:t>
      </w:r>
      <w:proofErr w:type="spellEnd"/>
      <w:r w:rsidRPr="00C74339">
        <w:rPr>
          <w:rFonts w:ascii="TimesNewRomanPSMT" w:eastAsia="Times New Roman" w:hAnsi="TimesNewRomanPSMT" w:cs="TimesNewRomanPSMT"/>
          <w:color w:val="000000"/>
          <w:sz w:val="24"/>
          <w:szCs w:val="24"/>
          <w:lang w:eastAsia="cs-CZ"/>
        </w:rPr>
        <w:t xml:space="preserve">), kolegů (nejčastěji jako </w:t>
      </w:r>
      <w:proofErr w:type="spellStart"/>
      <w:r w:rsidRPr="00C74339">
        <w:rPr>
          <w:rFonts w:ascii="TimesNewRomanPSMT" w:eastAsia="Times New Roman" w:hAnsi="TimesNewRomanPSMT" w:cs="TimesNewRomanPSMT"/>
          <w:color w:val="000000"/>
          <w:sz w:val="24"/>
          <w:szCs w:val="24"/>
          <w:lang w:eastAsia="cs-CZ"/>
        </w:rPr>
        <w:t>mobbing</w:t>
      </w:r>
      <w:proofErr w:type="spellEnd"/>
      <w:r w:rsidRPr="00C74339">
        <w:rPr>
          <w:rFonts w:ascii="TimesNewRomanPSMT" w:eastAsia="Times New Roman" w:hAnsi="TimesNewRomanPSMT" w:cs="TimesNewRomanPSMT"/>
          <w:color w:val="000000"/>
          <w:sz w:val="24"/>
          <w:szCs w:val="24"/>
          <w:lang w:eastAsia="cs-CZ"/>
        </w:rPr>
        <w:t xml:space="preserve">), podřízených kolegů (nejčastěji jako </w:t>
      </w:r>
      <w:proofErr w:type="spellStart"/>
      <w:r w:rsidRPr="00C74339">
        <w:rPr>
          <w:rFonts w:ascii="TimesNewRomanPSMT" w:eastAsia="Times New Roman" w:hAnsi="TimesNewRomanPSMT" w:cs="TimesNewRomanPSMT"/>
          <w:color w:val="000000"/>
          <w:sz w:val="24"/>
          <w:szCs w:val="24"/>
          <w:lang w:eastAsia="cs-CZ"/>
        </w:rPr>
        <w:t>staffing</w:t>
      </w:r>
      <w:proofErr w:type="spellEnd"/>
      <w:r w:rsidRPr="00C74339">
        <w:rPr>
          <w:rFonts w:ascii="TimesNewRomanPSMT" w:eastAsia="Times New Roman" w:hAnsi="TimesNewRomanPSMT" w:cs="TimesNewRomanPSMT"/>
          <w:color w:val="000000"/>
          <w:sz w:val="24"/>
          <w:szCs w:val="24"/>
          <w:lang w:eastAsia="cs-CZ"/>
        </w:rPr>
        <w:t>), nebo šikana ze strany zákonných zástupců nebude předmětem tohoto metodického pokynu, protože postrádá aspekt rizikového chování žáků. Tyto formy šikany patří do pracovněprávní problematiky a postupy řešení vymezuje zákoník práce, případně trestní zákoník či občanský zákoník. Jejich výskyt však zvyšuje pravděpodobnost pro výskyt šikany mezi žáky a také šikany zaměřené na učitele (viz Příloha č. 2 Rizikové a protektivní faktory) a jejich prevence a včasné a vhodné řešení musí být akcentovanou</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součástí vytváření bezpečného prostředí každé školy.</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(6)</w:t>
      </w:r>
      <w:r w:rsidRPr="00C74339">
        <w:rPr>
          <w:rFonts w:ascii="TimesNewRomanPSMT" w:eastAsia="Times New Roman" w:hAnsi="TimesNewRomanPSMT" w:cs="TimesNewRomanPSMT"/>
          <w:color w:val="000000"/>
          <w:sz w:val="24"/>
          <w:szCs w:val="24"/>
          <w:lang w:eastAsia="cs-CZ"/>
        </w:rPr>
        <w:t xml:space="preserve"> </w:t>
      </w:r>
      <w:r w:rsidRPr="00C74339">
        <w:rPr>
          <w:rFonts w:ascii="TimesNewRomanPSMT" w:eastAsia="Times New Roman" w:hAnsi="TimesNewRomanPSMT" w:cs="TimesNewRomanPSMT"/>
          <w:b/>
          <w:color w:val="000000"/>
          <w:sz w:val="24"/>
          <w:szCs w:val="24"/>
          <w:lang w:eastAsia="cs-CZ"/>
        </w:rPr>
        <w:t>Specifika pro prevenci šikany zaměřené na učitele</w:t>
      </w:r>
      <w:r w:rsidRPr="00C74339">
        <w:rPr>
          <w:rFonts w:ascii="TimesNewRomanPSMT" w:eastAsia="Times New Roman" w:hAnsi="TimesNewRomanPSMT" w:cs="TimesNewRomanPSMT"/>
          <w:color w:val="000000"/>
          <w:sz w:val="24"/>
          <w:szCs w:val="24"/>
          <w:lang w:eastAsia="cs-CZ"/>
        </w:rPr>
        <w:t xml:space="preserve"> </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 prevenci šikany zaměřené na učitele platí doporučení pro vytváření a udržování bezpečné školy uvedené v Čl. 3 tohoto metodického pokynu. Pravděpodobnost výskytu šikany zaměřené na učitele dále snižuje:</w:t>
      </w:r>
    </w:p>
    <w:p w:rsidR="00C74339" w:rsidRPr="00C74339" w:rsidRDefault="00C74339" w:rsidP="00AA639B">
      <w:pPr>
        <w:numPr>
          <w:ilvl w:val="0"/>
          <w:numId w:val="86"/>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Prevence stojí na celoškolním přístupu, který akcentuje dobré sociální klima, připouští riziko výskytu šikany učitele ve škole, otevřeně takové chování odmítá a realizuje prevenci případně intervenci, pokud k výskytu dojde. Uvědomění si rizika a jeho deklarace může významně snížit rozvoj šikany.</w:t>
      </w:r>
    </w:p>
    <w:p w:rsidR="00C74339" w:rsidRPr="00C74339" w:rsidRDefault="00C74339" w:rsidP="00AA639B">
      <w:pPr>
        <w:numPr>
          <w:ilvl w:val="0"/>
          <w:numId w:val="86"/>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Vedení školy vyjadřuje pedagogům podporu, oceňuje jejich práci, vytváří atmosféru důvěry, podporuje spolupráci v pedagogickém sboru a zastává nekonfliktní způsob řešení problémů.</w:t>
      </w:r>
    </w:p>
    <w:p w:rsidR="00C74339" w:rsidRPr="00C74339" w:rsidRDefault="00C74339" w:rsidP="00AA639B">
      <w:pPr>
        <w:numPr>
          <w:ilvl w:val="0"/>
          <w:numId w:val="86"/>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Škola má jasně stanovený způsob, jakým mají pedagogové podezření na šikanu své osoby nebo kolegy, nebo oznámení o šikaně podat, komu a jak s tím bude nakládáno.</w:t>
      </w:r>
    </w:p>
    <w:p w:rsidR="00C74339" w:rsidRPr="00C74339" w:rsidRDefault="00C74339" w:rsidP="00AA639B">
      <w:pPr>
        <w:numPr>
          <w:ilvl w:val="0"/>
          <w:numId w:val="86"/>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Pedagog nastavuje a uplatňuje jasná pravidla ve třídě; na konflikt nebo nerespektování reaguje včas, pracuje s pravidly v chování a používá stanovené důsledky jejich nerespektování konzistentně; vyhýbá se řešení konfliktu a konfrontací ze strany žáka před celou třídou, usměrňuje řešení na individuální konzultaci; vyhýbá se konfrontačnímu tónu.</w:t>
      </w:r>
    </w:p>
    <w:p w:rsidR="00C74339" w:rsidRPr="00C74339" w:rsidRDefault="00C74339" w:rsidP="00AA639B">
      <w:pPr>
        <w:numPr>
          <w:ilvl w:val="0"/>
          <w:numId w:val="86"/>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Pedagog posiluje zapojení žáků/studentů do výuky, dává jim na výběr, činí úkoly a výuku pro žáky/studenty zajímavými, propojuje výuku s běžným životem a potřebami žáků; jeho výklad a očekávání jsou pro žáky srozumitelné, odpovídají obtížnosti, kterou mohou zvládnout apod.</w:t>
      </w:r>
    </w:p>
    <w:p w:rsidR="00C74339" w:rsidRPr="00C74339" w:rsidRDefault="00C74339" w:rsidP="00AA639B">
      <w:pPr>
        <w:numPr>
          <w:ilvl w:val="0"/>
          <w:numId w:val="86"/>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Očekává úspěch u všech žáků a podporuje je, dává žákům zpětnou vazbu k tomu, co udělali dobře, staví na silných stránkách žáků.</w:t>
      </w:r>
    </w:p>
    <w:p w:rsidR="00C74339" w:rsidRPr="00C74339" w:rsidRDefault="00C74339" w:rsidP="00AA639B">
      <w:pPr>
        <w:numPr>
          <w:ilvl w:val="0"/>
          <w:numId w:val="86"/>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Nezpůsobuje ponížení nebo zesměšnění žáka před třídou; při hodnocení žáka zachovává jeho důstojnost.</w:t>
      </w:r>
    </w:p>
    <w:p w:rsidR="00C74339" w:rsidRPr="00C74339" w:rsidRDefault="00C74339" w:rsidP="00AA639B">
      <w:pPr>
        <w:numPr>
          <w:ilvl w:val="0"/>
          <w:numId w:val="86"/>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Všímá si změn v náladě, emocích a v chování žáků a včas na ně reaguje. </w:t>
      </w:r>
    </w:p>
    <w:p w:rsidR="00C74339" w:rsidRPr="00C74339" w:rsidRDefault="00C74339" w:rsidP="00AA639B">
      <w:pPr>
        <w:numPr>
          <w:ilvl w:val="0"/>
          <w:numId w:val="86"/>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Problémy neřeší sám, ale ve spolupráci se školním poradenským pracovištěm, případně s vedením školy.</w:t>
      </w:r>
    </w:p>
    <w:p w:rsidR="00C74339" w:rsidRPr="00C74339" w:rsidRDefault="00C74339" w:rsidP="00AA639B">
      <w:pPr>
        <w:numPr>
          <w:ilvl w:val="0"/>
          <w:numId w:val="87"/>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Všímá si prosociálního a kooperativního chování žáků a oceňuje je; podporuje kooperaci mezi žáky a prostředím, kde se každý žák/student cítí přijatý.</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(7) Specifika pro řešení šikany zaměřené na učitele</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 řešení šikany zaměřené na učitele platí doporučení uvedené v Čl. 4 tohoto metodického pokynu.</w:t>
      </w:r>
    </w:p>
    <w:p w:rsidR="00C74339" w:rsidRP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Dále je důležité respektovat tyto zásady:</w:t>
      </w:r>
    </w:p>
    <w:p w:rsidR="00C74339" w:rsidRPr="00C74339" w:rsidRDefault="00C74339" w:rsidP="00AA639B">
      <w:pPr>
        <w:numPr>
          <w:ilvl w:val="0"/>
          <w:numId w:val="88"/>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Pedagog, který čelí šikaně ze strany žáků, je v dané situaci v pozici oběti, která by neměla zůstávat v situaci sama, ale měla by vyhledat pomoc ostatních. Nelze očekávat, že situaci, kterou lze klasifikovat jako šikanu, vyřeší pedagog v pozici oběti sám. Proto je zapotřebí, aby tuto skutečnost škola neočekávala a nevyžadovala. Naopak je zapotřebí, aby podporovala své pedagogy k vyhledání pomoci, zajistila bezpečí pro pedagoga a řešila vzniklou situaci se žáky, rodiči a ostatními pedagogy.</w:t>
      </w:r>
    </w:p>
    <w:p w:rsidR="00C74339" w:rsidRPr="00C74339" w:rsidRDefault="00C74339" w:rsidP="00AA639B">
      <w:pPr>
        <w:numPr>
          <w:ilvl w:val="0"/>
          <w:numId w:val="88"/>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Škola musí mít připravený krizový plán, ve kterém bude specifikováno, jak se v situaci naplnění tohoto rizika zachová, jakou roli a možnosti řešení krizové situace má sám pedagog, jakou roli vedení školy, školní poradenské pracoviště apod. Plán rovněž zahrnuje pokyny pro zajištění bezpečí pro ohroženého pedagoga a žáky.</w:t>
      </w:r>
    </w:p>
    <w:p w:rsidR="00C74339" w:rsidRPr="00C74339" w:rsidRDefault="00C74339" w:rsidP="00AA639B">
      <w:pPr>
        <w:numPr>
          <w:ilvl w:val="0"/>
          <w:numId w:val="88"/>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bezprostředního ohrožení pedagoga žákem/žáky se pedagog řídí krizovým plánem školy. 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w:t>
      </w:r>
    </w:p>
    <w:p w:rsidR="00C74339" w:rsidRPr="00C74339" w:rsidRDefault="00C74339" w:rsidP="00AA639B">
      <w:pPr>
        <w:numPr>
          <w:ilvl w:val="0"/>
          <w:numId w:val="88"/>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Je zapotřebí, aby pedagog sám, jeho kolegové i vedení školy porozuměli tomu, že pedagog byl vystaven traumatickému zážitku. Tento zážitek může být bolestným i pro svědky (kolegy nebo žáky ve třídě). Je proto zapotřebí dovolit si </w:t>
      </w:r>
      <w:r w:rsidRPr="00C74339">
        <w:rPr>
          <w:rFonts w:ascii="TimesNewRomanPSMT" w:eastAsia="Times New Roman" w:hAnsi="TimesNewRomanPSMT" w:cs="TimesNewRomanPSMT"/>
          <w:color w:val="000000"/>
          <w:sz w:val="24"/>
          <w:szCs w:val="24"/>
          <w:lang w:eastAsia="cs-CZ"/>
        </w:rPr>
        <w:lastRenderedPageBreak/>
        <w:t>čas na zpracování šoku, neobviňovat se, vyhledat si pro sebe sociální podporu od kolegů, přátel, rodiny, monitorovat u sebe znaky stresu, které se mohou objevit i později (např. problémy se spánkem, pozorností, úzkosti, zvýšená citlivost, nechuť k jídlu nebo naopak) a případně vyhledat pro sebe odbornou pomoc.</w:t>
      </w:r>
    </w:p>
    <w:p w:rsidR="00C74339" w:rsidRPr="00C74339" w:rsidRDefault="00C74339" w:rsidP="00AA639B">
      <w:pPr>
        <w:numPr>
          <w:ilvl w:val="0"/>
          <w:numId w:val="88"/>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Šikana pedagoga bývá často spojena s šikanou mezi žáky. Škola zajistí posouzení sociálních vztahů ve třídě a na základě výsledků nastaví odpovídající řešení.</w:t>
      </w:r>
    </w:p>
    <w:p w:rsidR="00C74339" w:rsidRPr="00C74339" w:rsidRDefault="00C74339" w:rsidP="00AA639B">
      <w:pPr>
        <w:numPr>
          <w:ilvl w:val="0"/>
          <w:numId w:val="88"/>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 třídu, ve které se šikana odehrávala, zajistí škola intervenční program k řešení šikany za účelem znovunastolení bezpečí ve třídě (jedná se o program selektivní nebo indikované primární prevence, nikoli všeobecné prevence).</w:t>
      </w:r>
    </w:p>
    <w:p w:rsidR="00C74339" w:rsidRPr="00C74339" w:rsidRDefault="00C74339" w:rsidP="00AA639B">
      <w:pPr>
        <w:numPr>
          <w:ilvl w:val="0"/>
          <w:numId w:val="88"/>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Stejně jako u šikany mezi žáky i zde je potřeba, aby po takové situaci škola revidovala mechanismy a postupy (krizový plán), aby bylo zřejmé, jak zacházet s případnými podobnými situacemi v budoucnu.</w:t>
      </w:r>
    </w:p>
    <w:p w:rsidR="00C74339" w:rsidRPr="00C74339" w:rsidRDefault="00C74339" w:rsidP="00AA639B">
      <w:pPr>
        <w:numPr>
          <w:ilvl w:val="0"/>
          <w:numId w:val="88"/>
        </w:numPr>
        <w:autoSpaceDE w:val="0"/>
        <w:autoSpaceDN w:val="0"/>
        <w:adjustRightInd w:val="0"/>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že je pedagog nespokojený s řešením situace ze strany vedení školy, může se obrátit na příslušný inspektorát práce.</w:t>
      </w:r>
    </w:p>
    <w:p w:rsidR="00C74339" w:rsidRDefault="00C74339"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9E2FB4" w:rsidRPr="00C74339" w:rsidRDefault="009E2FB4" w:rsidP="00C74339">
      <w:pPr>
        <w:autoSpaceDE w:val="0"/>
        <w:autoSpaceDN w:val="0"/>
        <w:adjustRightInd w:val="0"/>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40"/>
          <w:szCs w:val="40"/>
          <w:lang w:eastAsia="cs-CZ"/>
        </w:rPr>
        <w:lastRenderedPageBreak/>
        <w:t>B.</w:t>
      </w:r>
      <w:r w:rsidRPr="00C74339">
        <w:rPr>
          <w:rFonts w:ascii="TimesNewRomanPSMT" w:eastAsia="Times New Roman" w:hAnsi="TimesNewRomanPSMT" w:cs="TimesNewRomanPSMT"/>
          <w:b/>
          <w:color w:val="000000"/>
          <w:sz w:val="32"/>
          <w:szCs w:val="32"/>
          <w:lang w:eastAsia="cs-CZ"/>
        </w:rPr>
        <w:t xml:space="preserve"> </w:t>
      </w:r>
      <w:r w:rsidRPr="00C74339">
        <w:rPr>
          <w:rFonts w:ascii="TimesNewRomanPSMT" w:eastAsia="Times New Roman" w:hAnsi="TimesNewRomanPSMT" w:cs="TimesNewRomanPSMT"/>
          <w:b/>
          <w:color w:val="000000"/>
          <w:sz w:val="40"/>
          <w:szCs w:val="40"/>
          <w:lang w:eastAsia="cs-CZ"/>
        </w:rPr>
        <w:t>Krizový plán aneb Doporučené postupy školy při řešení podezření z užití návykových látek, alkoholu, tabáku, podezření z krádeže, vandalismu a jiného rizikového chování</w:t>
      </w:r>
      <w:r w:rsidRPr="00C74339">
        <w:rPr>
          <w:rFonts w:ascii="TimesNewRomanPSMT" w:eastAsia="Times New Roman" w:hAnsi="TimesNewRomanPSMT" w:cs="TimesNewRomanPSMT"/>
          <w:b/>
          <w:color w:val="000000"/>
          <w:sz w:val="40"/>
          <w:szCs w:val="40"/>
          <w:vertAlign w:val="superscript"/>
          <w:lang w:eastAsia="cs-CZ"/>
        </w:rPr>
        <w:footnoteReference w:id="5"/>
      </w:r>
      <w:r w:rsidRPr="00C74339">
        <w:rPr>
          <w:rFonts w:ascii="TimesNewRomanPSMT" w:eastAsia="Times New Roman" w:hAnsi="TimesNewRomanPSMT" w:cs="TimesNewRomanPSMT"/>
          <w:b/>
          <w:color w:val="000000"/>
          <w:sz w:val="32"/>
          <w:szCs w:val="32"/>
          <w:lang w:eastAsia="cs-CZ"/>
        </w:rPr>
        <w:t xml:space="preserve">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b/>
          <w:color w:val="000000"/>
          <w:sz w:val="24"/>
          <w:szCs w:val="24"/>
          <w:lang w:eastAsia="cs-CZ"/>
        </w:rPr>
        <w:tab/>
      </w:r>
      <w:r w:rsidRPr="00C74339">
        <w:rPr>
          <w:rFonts w:ascii="TimesNewRomanPSMT" w:eastAsia="Times New Roman" w:hAnsi="TimesNewRomanPSMT" w:cs="TimesNewRomanPSMT"/>
          <w:color w:val="000000"/>
          <w:sz w:val="24"/>
          <w:szCs w:val="24"/>
          <w:lang w:eastAsia="cs-CZ"/>
        </w:rPr>
        <w:t xml:space="preserve">V následujících kapitolách je stanoven plán, jak postupovat v případě řešení či podezření na některá riziková chování (užití návykových látek, alkoholu, tabáku, krádeže, vandalismu, syndromu </w:t>
      </w:r>
      <w:proofErr w:type="spellStart"/>
      <w:r w:rsidRPr="00C74339">
        <w:rPr>
          <w:rFonts w:ascii="TimesNewRomanPSMT" w:eastAsia="Times New Roman" w:hAnsi="TimesNewRomanPSMT" w:cs="TimesNewRomanPSMT"/>
          <w:color w:val="000000"/>
          <w:sz w:val="24"/>
          <w:szCs w:val="24"/>
          <w:lang w:eastAsia="cs-CZ"/>
        </w:rPr>
        <w:t>CAN</w:t>
      </w:r>
      <w:proofErr w:type="spellEnd"/>
      <w:r w:rsidRPr="00C74339">
        <w:rPr>
          <w:rFonts w:ascii="TimesNewRomanPSMT" w:eastAsia="Times New Roman" w:hAnsi="TimesNewRomanPSMT" w:cs="TimesNewRomanPSMT"/>
          <w:color w:val="000000"/>
          <w:sz w:val="24"/>
          <w:szCs w:val="24"/>
          <w:lang w:eastAsia="cs-CZ"/>
        </w:rPr>
        <w:t xml:space="preserve">, poruchách příjmu potravy či jiných nelátkových závislostí). Pokud by došlo k jiným výše neuvedeným rizikovým chováním (rizikovému chování v dopravě, homofobii, extremismu, rasismu, xenofobii, antisemitismu, záškoláctví, krizové situaci spojené s násilím, </w:t>
      </w:r>
      <w:proofErr w:type="spellStart"/>
      <w:r w:rsidRPr="00C74339">
        <w:rPr>
          <w:rFonts w:ascii="TimesNewRomanPSMT" w:eastAsia="Times New Roman" w:hAnsi="TimesNewRomanPSMT" w:cs="TimesNewRomanPSMT"/>
          <w:color w:val="000000"/>
          <w:sz w:val="24"/>
          <w:szCs w:val="24"/>
          <w:lang w:eastAsia="cs-CZ"/>
        </w:rPr>
        <w:t>netolismem</w:t>
      </w:r>
      <w:proofErr w:type="spellEnd"/>
      <w:r w:rsidRPr="00C74339">
        <w:rPr>
          <w:rFonts w:ascii="TimesNewRomanPSMT" w:eastAsia="Times New Roman" w:hAnsi="TimesNewRomanPSMT" w:cs="TimesNewRomanPSMT"/>
          <w:color w:val="000000"/>
          <w:sz w:val="24"/>
          <w:szCs w:val="24"/>
          <w:lang w:eastAsia="cs-CZ"/>
        </w:rPr>
        <w:t xml:space="preserve">, sebepoškozováním, novým náboženským hnutím, rizikovým sexuálním chováním, příslušností k subkulturám, domácím násilím) bude postupováno dle Metodického doporučení k primární prevenci rizikového chování u dětí a mládeže (Dokument MŠMT </w:t>
      </w:r>
      <w:proofErr w:type="gramStart"/>
      <w:r w:rsidRPr="00C74339">
        <w:rPr>
          <w:rFonts w:ascii="TimesNewRomanPSMT" w:eastAsia="Times New Roman" w:hAnsi="TimesNewRomanPSMT" w:cs="TimesNewRomanPSMT"/>
          <w:color w:val="000000"/>
          <w:sz w:val="24"/>
          <w:szCs w:val="24"/>
          <w:lang w:eastAsia="cs-CZ"/>
        </w:rPr>
        <w:t>č.j.</w:t>
      </w:r>
      <w:proofErr w:type="gramEnd"/>
      <w:r w:rsidRPr="00C74339">
        <w:rPr>
          <w:rFonts w:ascii="TimesNewRomanPSMT" w:eastAsia="Times New Roman" w:hAnsi="TimesNewRomanPSMT" w:cs="TimesNewRomanPSMT"/>
          <w:color w:val="000000"/>
          <w:sz w:val="24"/>
          <w:szCs w:val="24"/>
          <w:lang w:eastAsia="cs-CZ"/>
        </w:rPr>
        <w:t xml:space="preserve"> 21291/2010-28) a Metodického pokynu ministryně školství, mládeže a tělovýchovy k prevenci a řešení šikany ve školách a školských zařízeních (MŠMT č.j. 21149/2016).</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8"/>
          <w:szCs w:val="28"/>
          <w:lang w:eastAsia="cs-CZ"/>
        </w:rPr>
      </w:pPr>
      <w:r w:rsidRPr="00C74339">
        <w:rPr>
          <w:rFonts w:ascii="TimesNewRomanPSMT" w:eastAsia="Times New Roman" w:hAnsi="TimesNewRomanPSMT" w:cs="TimesNewRomanPSMT"/>
          <w:b/>
          <w:color w:val="000000"/>
          <w:sz w:val="28"/>
          <w:szCs w:val="28"/>
          <w:lang w:eastAsia="cs-CZ"/>
        </w:rPr>
        <w:t>Tabákové výrobky</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Ve vnitřních i vnějších prostorách školy je zakázáno kouřit.  Školním řádem je kouření v prostorách školy zakázáno a jsou stanoveny sankce za porušování tohoto zákazu.</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Konzumace tabákových výrobků ve škole </w:t>
      </w:r>
    </w:p>
    <w:p w:rsidR="00C74339" w:rsidRPr="00C74339" w:rsidRDefault="00C74339" w:rsidP="00C74339">
      <w:pPr>
        <w:numPr>
          <w:ilvl w:val="0"/>
          <w:numId w:val="33"/>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kdy je žák přistižen při konzumaci tabákových výrobků v prostorách školy nebo v době školního vyučování či v rámci akcí školou pořádaných, je primárně nutné mu v další konzumaci zabránit.</w:t>
      </w:r>
    </w:p>
    <w:p w:rsidR="00C74339" w:rsidRPr="00C74339" w:rsidRDefault="00C74339" w:rsidP="00C74339">
      <w:pPr>
        <w:numPr>
          <w:ilvl w:val="0"/>
          <w:numId w:val="33"/>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Tabákový výrobek je třeba žákovi odebrat a zajistit, aby nemohl v konzumaci pokračovat.</w:t>
      </w:r>
    </w:p>
    <w:p w:rsidR="00C74339" w:rsidRPr="00C74339" w:rsidRDefault="00C74339" w:rsidP="00C74339">
      <w:pPr>
        <w:numPr>
          <w:ilvl w:val="0"/>
          <w:numId w:val="33"/>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Pedagogický pracovník dále postupuje podle školního řádu školy: o události sepíše stručný záznam s vyjádřením žáka (zejména odkud, od koho má tabákový výrobek), který založí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do své agendy.  </w:t>
      </w:r>
    </w:p>
    <w:p w:rsidR="00C74339" w:rsidRPr="00C74339" w:rsidRDefault="00C74339" w:rsidP="00C74339">
      <w:pPr>
        <w:numPr>
          <w:ilvl w:val="0"/>
          <w:numId w:val="33"/>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V případě porušení zákazu kouření informuje TU zákonného zástupce nezletilého žáka.</w:t>
      </w:r>
    </w:p>
    <w:p w:rsidR="00C74339" w:rsidRPr="00C74339" w:rsidRDefault="00C74339" w:rsidP="00C74339">
      <w:pPr>
        <w:numPr>
          <w:ilvl w:val="0"/>
          <w:numId w:val="33"/>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závažných případech (zejména s ohledem na věk nebo chování dítěte) a jestliže se jednání opakuje, vyrozumí škola </w:t>
      </w:r>
      <w:proofErr w:type="spellStart"/>
      <w:r w:rsidRPr="00C74339">
        <w:rPr>
          <w:rFonts w:ascii="TimesNewRomanPSMT" w:eastAsia="Times New Roman" w:hAnsi="TimesNewRomanPSMT" w:cs="TimesNewRomanPSMT"/>
          <w:color w:val="000000"/>
          <w:sz w:val="24"/>
          <w:szCs w:val="24"/>
          <w:lang w:eastAsia="cs-CZ"/>
        </w:rPr>
        <w:t>OSPOD</w:t>
      </w:r>
      <w:proofErr w:type="spellEnd"/>
      <w:r w:rsidRPr="00C74339">
        <w:rPr>
          <w:rFonts w:ascii="TimesNewRomanPSMT" w:eastAsia="Times New Roman" w:hAnsi="TimesNewRomanPSMT" w:cs="TimesNewRomanPSMT"/>
          <w:color w:val="000000"/>
          <w:sz w:val="24"/>
          <w:szCs w:val="24"/>
          <w:lang w:eastAsia="cs-CZ"/>
        </w:rPr>
        <w:t xml:space="preserve"> obce s rozšířenou působností. Škola může od </w:t>
      </w:r>
      <w:proofErr w:type="spellStart"/>
      <w:r w:rsidRPr="00C74339">
        <w:rPr>
          <w:rFonts w:ascii="TimesNewRomanPSMT" w:eastAsia="Times New Roman" w:hAnsi="TimesNewRomanPSMT" w:cs="TimesNewRomanPSMT"/>
          <w:color w:val="000000"/>
          <w:sz w:val="24"/>
          <w:szCs w:val="24"/>
          <w:lang w:eastAsia="cs-CZ"/>
        </w:rPr>
        <w:t>OSPODu</w:t>
      </w:r>
      <w:proofErr w:type="spellEnd"/>
      <w:r w:rsidRPr="00C74339">
        <w:rPr>
          <w:rFonts w:ascii="TimesNewRomanPSMT" w:eastAsia="Times New Roman" w:hAnsi="TimesNewRomanPSMT" w:cs="TimesNewRomanPSMT"/>
          <w:color w:val="000000"/>
          <w:sz w:val="24"/>
          <w:szCs w:val="24"/>
          <w:lang w:eastAsia="cs-CZ"/>
        </w:rPr>
        <w:t xml:space="preserve"> vyžadovat pomoc.</w:t>
      </w:r>
    </w:p>
    <w:p w:rsidR="00C74339" w:rsidRPr="00C74339" w:rsidRDefault="00C74339" w:rsidP="00C74339">
      <w:pPr>
        <w:numPr>
          <w:ilvl w:val="0"/>
          <w:numId w:val="33"/>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 konzumace tabákových výrobků ve škole je třeba vyvodit sankce stanovené školním řádem. </w:t>
      </w:r>
    </w:p>
    <w:p w:rsidR="00C74339" w:rsidRPr="00C74339" w:rsidRDefault="00C74339" w:rsidP="00C74339">
      <w:pPr>
        <w:spacing w:after="0" w:line="360" w:lineRule="auto"/>
        <w:ind w:left="36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8"/>
          <w:szCs w:val="28"/>
          <w:lang w:eastAsia="cs-CZ"/>
        </w:rPr>
      </w:pPr>
      <w:r w:rsidRPr="00C74339">
        <w:rPr>
          <w:rFonts w:ascii="TimesNewRomanPSMT" w:eastAsia="Times New Roman" w:hAnsi="TimesNewRomanPSMT" w:cs="TimesNewRomanPSMT"/>
          <w:b/>
          <w:color w:val="000000"/>
          <w:sz w:val="28"/>
          <w:szCs w:val="28"/>
          <w:lang w:eastAsia="cs-CZ"/>
        </w:rPr>
        <w:t>Alkohol</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Školním řádem škola stanoví zákaz užívání alkoholu v prostorách školy v době školního vyučování i na všech akcích školou pořádaných. Podávání alkoholických nápojů osobám mladším 18 let může být trestným činem nebo přestupkem.</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Konzumace alkoholu ve škole </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případě, kdy je žák přistižen při konzumaci alkoholu v prostorách školy nebo </w:t>
      </w:r>
      <w:r w:rsidRPr="00C74339">
        <w:rPr>
          <w:rFonts w:ascii="TimesNewRomanPSMT" w:eastAsia="Times New Roman" w:hAnsi="TimesNewRomanPSMT" w:cs="TimesNewRomanPSMT"/>
          <w:color w:val="000000"/>
          <w:sz w:val="24"/>
          <w:szCs w:val="24"/>
          <w:lang w:eastAsia="cs-CZ"/>
        </w:rPr>
        <w:br/>
        <w:t>v době školního vyučování či v rámci akcí školou pořádaných, je primárně nutné mu v další konzumaci zabránit.</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Alkohol je třeba žákovi odebrat a zajistit, aby nemohl v konzumaci pokračovat.</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Podle závažnosti momentálního stavu žáka, případně dalších okolností pedagogický pracovník posoudí, jestli mu nehrozí nějaké nebezpečí.</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kdy je žák pod vlivem alkoholu do té míry, že je ohrožen na zdraví a životě, zajistí škola nezbytnou pomoc a péči a volá lékařskou službu první pomoci.</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Jestliže akutní nebezpečí nehrozí, postupuje pedagogický pracovník podle školního řádu školy: o události sepíše stručný záznam s vyjádřením žáka (zejména odkud, </w:t>
      </w:r>
      <w:r w:rsidRPr="00C74339">
        <w:rPr>
          <w:rFonts w:ascii="TimesNewRomanPSMT" w:eastAsia="Times New Roman" w:hAnsi="TimesNewRomanPSMT" w:cs="TimesNewRomanPSMT"/>
          <w:color w:val="000000"/>
          <w:sz w:val="24"/>
          <w:szCs w:val="24"/>
          <w:lang w:eastAsia="cs-CZ"/>
        </w:rPr>
        <w:br/>
        <w:t xml:space="preserve">od koho má alkohol), který založí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do své agendy a vyrozumí vedení školy.</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že žák není schopný pokračovat ve vyučování, vyrozumí škola ihned zákonného zástupce a vyzve jej, aby si žáka vyzvedl, protože není zdravotně způsobilý k pobytu ve škole.</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Jestliže není zákonný zástupce dostupný, vyrozumí škola </w:t>
      </w:r>
      <w:proofErr w:type="spellStart"/>
      <w:r w:rsidRPr="00C74339">
        <w:rPr>
          <w:rFonts w:ascii="TimesNewRomanPSMT" w:eastAsia="Times New Roman" w:hAnsi="TimesNewRomanPSMT" w:cs="TimesNewRomanPSMT"/>
          <w:color w:val="000000"/>
          <w:sz w:val="24"/>
          <w:szCs w:val="24"/>
          <w:lang w:eastAsia="cs-CZ"/>
        </w:rPr>
        <w:t>OSPOD</w:t>
      </w:r>
      <w:proofErr w:type="spellEnd"/>
      <w:r w:rsidRPr="00C74339">
        <w:rPr>
          <w:rFonts w:ascii="TimesNewRomanPSMT" w:eastAsia="Times New Roman" w:hAnsi="TimesNewRomanPSMT" w:cs="TimesNewRomanPSMT"/>
          <w:color w:val="000000"/>
          <w:sz w:val="24"/>
          <w:szCs w:val="24"/>
          <w:lang w:eastAsia="cs-CZ"/>
        </w:rPr>
        <w:t xml:space="preserve"> obce s rozšířenou působností a vyčká jeho pokynů. Škola může od </w:t>
      </w:r>
      <w:proofErr w:type="spellStart"/>
      <w:r w:rsidRPr="00C74339">
        <w:rPr>
          <w:rFonts w:ascii="TimesNewRomanPSMT" w:eastAsia="Times New Roman" w:hAnsi="TimesNewRomanPSMT" w:cs="TimesNewRomanPSMT"/>
          <w:color w:val="000000"/>
          <w:sz w:val="24"/>
          <w:szCs w:val="24"/>
          <w:lang w:eastAsia="cs-CZ"/>
        </w:rPr>
        <w:t>OSPODu</w:t>
      </w:r>
      <w:proofErr w:type="spellEnd"/>
      <w:r w:rsidRPr="00C74339">
        <w:rPr>
          <w:rFonts w:ascii="TimesNewRomanPSMT" w:eastAsia="Times New Roman" w:hAnsi="TimesNewRomanPSMT" w:cs="TimesNewRomanPSMT"/>
          <w:color w:val="000000"/>
          <w:sz w:val="24"/>
          <w:szCs w:val="24"/>
          <w:lang w:eastAsia="cs-CZ"/>
        </w:rPr>
        <w:t xml:space="preserve"> obce s rozšířenou působností vyžadovat pomoc.</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Zákonnému zástupci ohlásí škola skutečnost, že žák konzumoval alkohol ve škole i v případě, kdy je žák schopen výuky.</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Jestliže se situace opakuje, splní škola oznamovací povinnost k </w:t>
      </w:r>
      <w:proofErr w:type="spellStart"/>
      <w:r w:rsidRPr="00C74339">
        <w:rPr>
          <w:rFonts w:ascii="TimesNewRomanPSMT" w:eastAsia="Times New Roman" w:hAnsi="TimesNewRomanPSMT" w:cs="TimesNewRomanPSMT"/>
          <w:color w:val="000000"/>
          <w:sz w:val="24"/>
          <w:szCs w:val="24"/>
          <w:lang w:eastAsia="cs-CZ"/>
        </w:rPr>
        <w:t>OSPODu</w:t>
      </w:r>
      <w:proofErr w:type="spellEnd"/>
      <w:r w:rsidRPr="00C74339">
        <w:rPr>
          <w:rFonts w:ascii="TimesNewRomanPSMT" w:eastAsia="Times New Roman" w:hAnsi="TimesNewRomanPSMT" w:cs="TimesNewRomanPSMT"/>
          <w:color w:val="000000"/>
          <w:sz w:val="24"/>
          <w:szCs w:val="24"/>
          <w:lang w:eastAsia="cs-CZ"/>
        </w:rPr>
        <w:t xml:space="preserve">.   Oznamovacím místem je příslušný odbor obecního úřadu obce s rozšířenou působností podle místa bydliště dítěte.     </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uživatelova zájmu nebo zájmu jeho zákonných zástupců poskytne škola potřebné informace o možnostech odborné pomoci při řešení takové situace.</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Z konzumace alkoholu ve škole je třeba vyvodit sankce stanovené školním řádem. Za nebezpečné a protiprávní jednání je rovněž považováno navádění jiných žáků </w:t>
      </w:r>
      <w:r w:rsidRPr="00C74339">
        <w:rPr>
          <w:rFonts w:ascii="TimesNewRomanPSMT" w:eastAsia="Times New Roman" w:hAnsi="TimesNewRomanPSMT" w:cs="TimesNewRomanPSMT"/>
          <w:color w:val="000000"/>
          <w:sz w:val="24"/>
          <w:szCs w:val="24"/>
          <w:lang w:eastAsia="cs-CZ"/>
        </w:rPr>
        <w:br/>
        <w:t>k užívání alkoholických nápojů.</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V případě podezření na intoxikaci žáka může pedagogický pracovník provést orientační test na přítomnost alkoholu (dechová zkouška), ale pouze na základě předem získaného souhlasu zákonného zástupce nebo zletilého žáka či studenta </w:t>
      </w:r>
      <w:r w:rsidRPr="00C74339">
        <w:rPr>
          <w:rFonts w:ascii="TimesNewRomanPSMT" w:eastAsia="Times New Roman" w:hAnsi="TimesNewRomanPSMT" w:cs="TimesNewRomanPSMT"/>
          <w:color w:val="000000"/>
          <w:sz w:val="24"/>
          <w:szCs w:val="24"/>
          <w:lang w:eastAsia="cs-CZ"/>
        </w:rPr>
        <w:br/>
        <w:t>s orientačním testováním žáka na přítomnost alkoholu. Pokud je výsledek testu pozitivní, postupuje pedagogický pracovník obdobným postupem, jak je uvedeno od bodu 3. O události sepíše pedagogický pracovník stručný záznam s vyjádřením žáka.</w:t>
      </w:r>
    </w:p>
    <w:p w:rsidR="00C74339" w:rsidRPr="00C74339" w:rsidRDefault="00C74339" w:rsidP="00C74339">
      <w:pPr>
        <w:numPr>
          <w:ilvl w:val="0"/>
          <w:numId w:val="34"/>
        </w:numPr>
        <w:spacing w:after="0" w:line="360" w:lineRule="auto"/>
        <w:ind w:left="426" w:hanging="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Obdobný postup zvolí pedagogický pracovník i v případě příchodu žáka do školy pod vlivem alkoholu, resp. kdy nelze prokázat, že se žák intoxikoval ve škole.</w:t>
      </w:r>
    </w:p>
    <w:p w:rsidR="00C74339" w:rsidRPr="00C74339" w:rsidRDefault="00C74339" w:rsidP="00C74339">
      <w:pPr>
        <w:spacing w:after="0" w:line="360" w:lineRule="auto"/>
        <w:ind w:left="36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Nález alkoholu ve škole </w:t>
      </w:r>
    </w:p>
    <w:p w:rsidR="00C74339" w:rsidRPr="00C74339" w:rsidRDefault="00C74339" w:rsidP="00C74339">
      <w:pPr>
        <w:numPr>
          <w:ilvl w:val="0"/>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kdy pracovníci školy naleznou v prostorách školy alkohol</w:t>
      </w:r>
      <w:r w:rsidRPr="00C74339">
        <w:rPr>
          <w:rFonts w:ascii="TimesNewRomanPSMT" w:eastAsia="Times New Roman" w:hAnsi="TimesNewRomanPSMT" w:cs="TimesNewRomanPSMT"/>
          <w:b/>
          <w:color w:val="000000"/>
          <w:sz w:val="24"/>
          <w:szCs w:val="24"/>
          <w:lang w:eastAsia="cs-CZ"/>
        </w:rPr>
        <w:t>,</w:t>
      </w:r>
      <w:r w:rsidRPr="00C74339">
        <w:rPr>
          <w:rFonts w:ascii="TimesNewRomanPSMT" w:eastAsia="Times New Roman" w:hAnsi="TimesNewRomanPSMT" w:cs="TimesNewRomanPSMT"/>
          <w:color w:val="000000"/>
          <w:sz w:val="24"/>
          <w:szCs w:val="24"/>
          <w:lang w:eastAsia="cs-CZ"/>
        </w:rPr>
        <w:t xml:space="preserve"> postupují takto:</w:t>
      </w:r>
    </w:p>
    <w:p w:rsidR="00C74339" w:rsidRPr="00C74339" w:rsidRDefault="00C74339" w:rsidP="00C74339">
      <w:pPr>
        <w:numPr>
          <w:ilvl w:val="1"/>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Tekutinu nepodrobují žádnému testu ke zjištění jeho chemické struktury. </w:t>
      </w:r>
    </w:p>
    <w:p w:rsidR="00C74339" w:rsidRPr="00C74339" w:rsidRDefault="00C74339" w:rsidP="00C74339">
      <w:pPr>
        <w:numPr>
          <w:ilvl w:val="1"/>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 nálezu ihned uvědomí vedení školy.</w:t>
      </w:r>
    </w:p>
    <w:p w:rsidR="00C74339" w:rsidRPr="00C74339" w:rsidRDefault="00C74339" w:rsidP="00C74339">
      <w:pPr>
        <w:numPr>
          <w:ilvl w:val="1"/>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Nalezenou tekutinu uloží u vedení školy pro případ usvědčujícího důkazu.</w:t>
      </w:r>
    </w:p>
    <w:p w:rsidR="00C74339" w:rsidRPr="00C74339" w:rsidRDefault="00C74339" w:rsidP="00C74339">
      <w:pPr>
        <w:numPr>
          <w:ilvl w:val="1"/>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Zpracují stručný záznam o události. </w:t>
      </w:r>
    </w:p>
    <w:p w:rsidR="00C74339" w:rsidRPr="00C74339" w:rsidRDefault="00C74339" w:rsidP="00C74339">
      <w:pPr>
        <w:numPr>
          <w:ilvl w:val="0"/>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kdy pracovníci školy zadrží u některého žáka alkohol, postupují takto:</w:t>
      </w:r>
    </w:p>
    <w:p w:rsidR="00C74339" w:rsidRPr="00C74339" w:rsidRDefault="00C74339" w:rsidP="00C74339">
      <w:pPr>
        <w:numPr>
          <w:ilvl w:val="1"/>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Zabavenou tekutinu nepodrobují žádnému testu ke zjištění její chemické struktury.</w:t>
      </w:r>
    </w:p>
    <w:p w:rsidR="00C74339" w:rsidRPr="00C74339" w:rsidRDefault="00C74339" w:rsidP="00C74339">
      <w:pPr>
        <w:numPr>
          <w:ilvl w:val="1"/>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 nálezu ihned uvědomí vedení školy.</w:t>
      </w:r>
    </w:p>
    <w:p w:rsidR="00C74339" w:rsidRPr="00C74339" w:rsidRDefault="00C74339" w:rsidP="00C74339">
      <w:pPr>
        <w:numPr>
          <w:ilvl w:val="1"/>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O nálezu sepíší stručný záznam s vyjádřením žáka, u kterého byl alkohol nalezen s datem, místem, časem nálezu a jménem žáka. Zápis podepíše i žák, </w:t>
      </w:r>
      <w:r w:rsidRPr="00C74339">
        <w:rPr>
          <w:rFonts w:ascii="TimesNewRomanPSMT" w:eastAsia="Times New Roman" w:hAnsi="TimesNewRomanPSMT" w:cs="TimesNewRomanPSMT"/>
          <w:color w:val="000000"/>
          <w:sz w:val="24"/>
          <w:szCs w:val="24"/>
          <w:lang w:eastAsia="cs-CZ"/>
        </w:rPr>
        <w:br/>
        <w:t xml:space="preserve">u kterého byl alkohol nalezen (nebo který jej odevzdal). V případě, že podepsat odmítá, uvede pracovník tuto skutečnost do zápisu. Zápisu a rozhovoru se </w:t>
      </w:r>
      <w:r w:rsidRPr="00C74339">
        <w:rPr>
          <w:rFonts w:ascii="TimesNewRomanPSMT" w:eastAsia="Times New Roman" w:hAnsi="TimesNewRomanPSMT" w:cs="TimesNewRomanPSMT"/>
          <w:color w:val="000000"/>
          <w:sz w:val="24"/>
          <w:szCs w:val="24"/>
          <w:lang w:eastAsia="cs-CZ"/>
        </w:rPr>
        <w:lastRenderedPageBreak/>
        <w:t xml:space="preserve">žákem je přítomen ředitel školy nebo jeho zástupce. Zápis záznamu založí </w:t>
      </w: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do své agendy.  </w:t>
      </w:r>
    </w:p>
    <w:p w:rsidR="00C74339" w:rsidRPr="00C74339" w:rsidRDefault="00C74339" w:rsidP="00C74339">
      <w:pPr>
        <w:numPr>
          <w:ilvl w:val="1"/>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O nálezu vyrozumí zákonného zástupce žáka a v případě, že se jedná </w:t>
      </w:r>
      <w:r w:rsidRPr="00C74339">
        <w:rPr>
          <w:rFonts w:ascii="TimesNewRomanPSMT" w:eastAsia="Times New Roman" w:hAnsi="TimesNewRomanPSMT" w:cs="TimesNewRomanPSMT"/>
          <w:color w:val="000000"/>
          <w:sz w:val="24"/>
          <w:szCs w:val="24"/>
          <w:lang w:eastAsia="cs-CZ"/>
        </w:rPr>
        <w:br/>
        <w:t xml:space="preserve">o opakovaný nález u téhož žáka, i </w:t>
      </w:r>
      <w:proofErr w:type="spellStart"/>
      <w:r w:rsidRPr="00C74339">
        <w:rPr>
          <w:rFonts w:ascii="TimesNewRomanPSMT" w:eastAsia="Times New Roman" w:hAnsi="TimesNewRomanPSMT" w:cs="TimesNewRomanPSMT"/>
          <w:color w:val="000000"/>
          <w:sz w:val="24"/>
          <w:szCs w:val="24"/>
          <w:lang w:eastAsia="cs-CZ"/>
        </w:rPr>
        <w:t>OSPOD</w:t>
      </w:r>
      <w:proofErr w:type="spellEnd"/>
      <w:r w:rsidRPr="00C74339">
        <w:rPr>
          <w:rFonts w:ascii="TimesNewRomanPSMT" w:eastAsia="Times New Roman" w:hAnsi="TimesNewRomanPSMT" w:cs="TimesNewRomanPSMT"/>
          <w:color w:val="000000"/>
          <w:sz w:val="24"/>
          <w:szCs w:val="24"/>
          <w:lang w:eastAsia="cs-CZ"/>
        </w:rPr>
        <w:t xml:space="preserve">, kterým je obecní úřad obce </w:t>
      </w:r>
      <w:r w:rsidRPr="00C74339">
        <w:rPr>
          <w:rFonts w:ascii="TimesNewRomanPSMT" w:eastAsia="Times New Roman" w:hAnsi="TimesNewRomanPSMT" w:cs="TimesNewRomanPSMT"/>
          <w:color w:val="000000"/>
          <w:sz w:val="24"/>
          <w:szCs w:val="24"/>
          <w:lang w:eastAsia="cs-CZ"/>
        </w:rPr>
        <w:br/>
        <w:t xml:space="preserve">s rozšířenou působností. </w:t>
      </w:r>
    </w:p>
    <w:p w:rsidR="00C74339" w:rsidRPr="00C74339" w:rsidRDefault="00C74339" w:rsidP="00C74339">
      <w:pPr>
        <w:numPr>
          <w:ilvl w:val="1"/>
          <w:numId w:val="3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podezření, že alkohol obsahuje i jiné příměsi a byl nalezen u žáka, který se jím intoxikoval, předají zajištěnou tekutinu přivolanému lékaři.</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8"/>
          <w:szCs w:val="28"/>
          <w:lang w:eastAsia="cs-CZ"/>
        </w:rPr>
      </w:pPr>
      <w:r w:rsidRPr="00C74339">
        <w:rPr>
          <w:rFonts w:ascii="TimesNewRomanPSMT" w:eastAsia="Times New Roman" w:hAnsi="TimesNewRomanPSMT" w:cs="TimesNewRomanPSMT"/>
          <w:b/>
          <w:color w:val="000000"/>
          <w:sz w:val="28"/>
          <w:szCs w:val="28"/>
          <w:lang w:eastAsia="cs-CZ"/>
        </w:rPr>
        <w:t>Omamné a psychotropní látky (</w:t>
      </w:r>
      <w:proofErr w:type="spellStart"/>
      <w:r w:rsidRPr="00C74339">
        <w:rPr>
          <w:rFonts w:ascii="TimesNewRomanPSMT" w:eastAsia="Times New Roman" w:hAnsi="TimesNewRomanPSMT" w:cs="TimesNewRomanPSMT"/>
          <w:b/>
          <w:color w:val="000000"/>
          <w:sz w:val="28"/>
          <w:szCs w:val="28"/>
          <w:lang w:eastAsia="cs-CZ"/>
        </w:rPr>
        <w:t>OPL</w:t>
      </w:r>
      <w:proofErr w:type="spellEnd"/>
      <w:r w:rsidRPr="00C74339">
        <w:rPr>
          <w:rFonts w:ascii="TimesNewRomanPSMT" w:eastAsia="Times New Roman" w:hAnsi="TimesNewRomanPSMT" w:cs="TimesNewRomanPSMT"/>
          <w:b/>
          <w:color w:val="000000"/>
          <w:sz w:val="28"/>
          <w:szCs w:val="28"/>
          <w:lang w:eastAsia="cs-CZ"/>
        </w:rPr>
        <w:t>)</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Konzumace </w:t>
      </w:r>
      <w:proofErr w:type="spellStart"/>
      <w:r w:rsidRPr="00C74339">
        <w:rPr>
          <w:rFonts w:ascii="TimesNewRomanPSMT" w:eastAsia="Times New Roman" w:hAnsi="TimesNewRomanPSMT" w:cs="TimesNewRomanPSMT"/>
          <w:b/>
          <w:color w:val="000000"/>
          <w:sz w:val="24"/>
          <w:szCs w:val="24"/>
          <w:lang w:eastAsia="cs-CZ"/>
        </w:rPr>
        <w:t>OPL</w:t>
      </w:r>
      <w:proofErr w:type="spellEnd"/>
      <w:r w:rsidRPr="00C74339">
        <w:rPr>
          <w:rFonts w:ascii="TimesNewRomanPSMT" w:eastAsia="Times New Roman" w:hAnsi="TimesNewRomanPSMT" w:cs="TimesNewRomanPSMT"/>
          <w:b/>
          <w:color w:val="000000"/>
          <w:sz w:val="24"/>
          <w:szCs w:val="24"/>
          <w:lang w:eastAsia="cs-CZ"/>
        </w:rPr>
        <w:t xml:space="preserve"> ve škole </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případě, kdy je žák přistižen při konzumaci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v prostorách školy nebo </w:t>
      </w:r>
      <w:r w:rsidRPr="00C74339">
        <w:rPr>
          <w:rFonts w:ascii="TimesNewRomanPSMT" w:eastAsia="Times New Roman" w:hAnsi="TimesNewRomanPSMT" w:cs="TimesNewRomanPSMT"/>
          <w:color w:val="000000"/>
          <w:sz w:val="24"/>
          <w:szCs w:val="24"/>
          <w:lang w:eastAsia="cs-CZ"/>
        </w:rPr>
        <w:br/>
        <w:t>v době školního vyučování či v rámci akcí školou pořádaných, je primárně nutné mu v další konzumaci zabránit.</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Návykovou látku je třeba žákovi odebrat a zajistit ji, aby nemohl v konzumaci pokračovat.</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Podle závažnosti momentálního stavu žáka, případně dalších okolností, pedagogický pracovník posoudí, jestli mu nehrozí nějaké nebezpečí.</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případě, kdy je žák pod vlivem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do té míry, že je ohrožen na zdraví a životě, zajistí škola nezbytnou pomoc a péči a volá lékařskou službu první pomoci.</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Jestliže akutní nebezpečí nehrozí, postupuje pedagogický pracovník podle školního řádu školy. Především ihned zajistí vyjádření žáka a vyrozumí vedení školy.</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že žák není schopen pokračovat ve vyučování, vyrozumí škola ihned zákonného zástupce a vyzve jej, aby si žáka vyzvedl, protože není zdravotně způsobilý k pobytu ve škole.</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že žák není schopný dbát pokynů zaměstnanců školy, vyrozumí škola ihned zákonného zástupce a vyzve jej, aby si žáka vyzvedl, protože není zdravotně způsobilý k pobytu ve škole.</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Jestliže není zákonný zástupce dostupný, vyrozumí škola </w:t>
      </w:r>
      <w:proofErr w:type="spellStart"/>
      <w:r w:rsidRPr="00C74339">
        <w:rPr>
          <w:rFonts w:ascii="TimesNewRomanPSMT" w:eastAsia="Times New Roman" w:hAnsi="TimesNewRomanPSMT" w:cs="TimesNewRomanPSMT"/>
          <w:color w:val="000000"/>
          <w:sz w:val="24"/>
          <w:szCs w:val="24"/>
          <w:lang w:eastAsia="cs-CZ"/>
        </w:rPr>
        <w:t>ODPOD</w:t>
      </w:r>
      <w:proofErr w:type="spellEnd"/>
      <w:r w:rsidRPr="00C74339">
        <w:rPr>
          <w:rFonts w:ascii="TimesNewRomanPSMT" w:eastAsia="Times New Roman" w:hAnsi="TimesNewRomanPSMT" w:cs="TimesNewRomanPSMT"/>
          <w:color w:val="000000"/>
          <w:sz w:val="24"/>
          <w:szCs w:val="24"/>
          <w:lang w:eastAsia="cs-CZ"/>
        </w:rPr>
        <w:t xml:space="preserve"> a vyčká jeho pokynů. Škola může od </w:t>
      </w:r>
      <w:proofErr w:type="spellStart"/>
      <w:r w:rsidRPr="00C74339">
        <w:rPr>
          <w:rFonts w:ascii="TimesNewRomanPSMT" w:eastAsia="Times New Roman" w:hAnsi="TimesNewRomanPSMT" w:cs="TimesNewRomanPSMT"/>
          <w:color w:val="000000"/>
          <w:sz w:val="24"/>
          <w:szCs w:val="24"/>
          <w:lang w:eastAsia="cs-CZ"/>
        </w:rPr>
        <w:t>OSDPODu</w:t>
      </w:r>
      <w:proofErr w:type="spellEnd"/>
      <w:r w:rsidRPr="00C74339">
        <w:rPr>
          <w:rFonts w:ascii="TimesNewRomanPSMT" w:eastAsia="Times New Roman" w:hAnsi="TimesNewRomanPSMT" w:cs="TimesNewRomanPSMT"/>
          <w:color w:val="000000"/>
          <w:sz w:val="24"/>
          <w:szCs w:val="24"/>
          <w:lang w:eastAsia="cs-CZ"/>
        </w:rPr>
        <w:t xml:space="preserve"> vyžadovat pomoc.</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Zákonnému zástupci ohlásí škola skutečnost, že žák konzumoval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ve škole i v případě, kdy je žák schopen výuky (dbát pokynů pracovníků školy).</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 Současně splní oznamovací povinnost k </w:t>
      </w:r>
      <w:proofErr w:type="spellStart"/>
      <w:r w:rsidRPr="00C74339">
        <w:rPr>
          <w:rFonts w:ascii="TimesNewRomanPSMT" w:eastAsia="Times New Roman" w:hAnsi="TimesNewRomanPSMT" w:cs="TimesNewRomanPSMT"/>
          <w:color w:val="000000"/>
          <w:sz w:val="24"/>
          <w:szCs w:val="24"/>
          <w:lang w:eastAsia="cs-CZ"/>
        </w:rPr>
        <w:t>OSPODu</w:t>
      </w:r>
      <w:proofErr w:type="spellEnd"/>
      <w:r w:rsidRPr="00C74339">
        <w:rPr>
          <w:rFonts w:ascii="TimesNewRomanPSMT" w:eastAsia="Times New Roman" w:hAnsi="TimesNewRomanPSMT" w:cs="TimesNewRomanPSMT"/>
          <w:color w:val="000000"/>
          <w:sz w:val="24"/>
          <w:szCs w:val="24"/>
          <w:lang w:eastAsia="cs-CZ"/>
        </w:rPr>
        <w:t>. Oznamovacím místem je příslušný odbor obce s rozšířenou působností podle místa bydliště dítěte.</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V případě uživatelova zájmu nebo zájmu jeho zákonných zástupců, poskytne škola informace o možnostech odborné pomoci při řešení takové situace.</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Z konzumace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ve škole je třeba vyvodit sankce stanovené školním řádem. Nicméně je nutné rozlišovat distributora od uživatele. Uživatel je nebezpečný pouze sobě, distributor všem. Distribuce je trestným činem, užívání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je porušením školního řádu.</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Navádění jiných žáků k užívání návykových látek je považováno rovněž </w:t>
      </w:r>
      <w:r w:rsidRPr="00C74339">
        <w:rPr>
          <w:rFonts w:ascii="TimesNewRomanPSMT" w:eastAsia="Times New Roman" w:hAnsi="TimesNewRomanPSMT" w:cs="TimesNewRomanPSMT"/>
          <w:color w:val="000000"/>
          <w:sz w:val="24"/>
          <w:szCs w:val="24"/>
          <w:lang w:eastAsia="cs-CZ"/>
        </w:rPr>
        <w:br/>
        <w:t>za nebezpečné a protiprávní jednání.</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V případě podezření na intoxikaci žáka může pedagogický pracovník provést orientační test na přítomnost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(zkouška ze slin), ale pouze na základě předem získaného souhlasu zákonného zástupce, resp. žáka staršího 18 let </w:t>
      </w:r>
      <w:r w:rsidRPr="00C74339">
        <w:rPr>
          <w:rFonts w:ascii="TimesNewRomanPSMT" w:eastAsia="Times New Roman" w:hAnsi="TimesNewRomanPSMT" w:cs="TimesNewRomanPSMT"/>
          <w:color w:val="000000"/>
          <w:sz w:val="24"/>
          <w:szCs w:val="24"/>
          <w:lang w:eastAsia="cs-CZ"/>
        </w:rPr>
        <w:br/>
        <w:t xml:space="preserve">s orientačním testováním žáka na přítomnost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Pokud je výsledek testu pozitivní, postupuje pedagogický pracovník obdobným postupem, jak je uvedeno od bodu 3. O události sepíše pedagogický pracovník stručný záznam</w:t>
      </w:r>
      <w:r w:rsidRPr="00C74339">
        <w:rPr>
          <w:rFonts w:ascii="TimesNewRomanPSMT" w:eastAsia="Times New Roman" w:hAnsi="TimesNewRomanPSMT" w:cs="TimesNewRomanPSMT"/>
          <w:color w:val="000000"/>
          <w:sz w:val="24"/>
          <w:szCs w:val="24"/>
          <w:lang w:eastAsia="cs-CZ"/>
        </w:rPr>
        <w:br/>
        <w:t>s vyjádřením žáka.</w:t>
      </w:r>
    </w:p>
    <w:p w:rsidR="00C74339" w:rsidRPr="00C74339" w:rsidRDefault="00C74339" w:rsidP="00C74339">
      <w:pPr>
        <w:numPr>
          <w:ilvl w:val="0"/>
          <w:numId w:val="3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 Obdobný postup zvolí pedagogický pracovník i v případě příchodu žáka </w:t>
      </w:r>
      <w:r w:rsidRPr="00C74339">
        <w:rPr>
          <w:rFonts w:ascii="TimesNewRomanPSMT" w:eastAsia="Times New Roman" w:hAnsi="TimesNewRomanPSMT" w:cs="TimesNewRomanPSMT"/>
          <w:color w:val="000000"/>
          <w:sz w:val="24"/>
          <w:szCs w:val="24"/>
          <w:lang w:eastAsia="cs-CZ"/>
        </w:rPr>
        <w:br/>
        <w:t xml:space="preserve">do školy pod vlivem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resp. kdy nelze prokázat, že se žák intoxikoval </w:t>
      </w:r>
      <w:r w:rsidRPr="00C74339">
        <w:rPr>
          <w:rFonts w:ascii="TimesNewRomanPSMT" w:eastAsia="Times New Roman" w:hAnsi="TimesNewRomanPSMT" w:cs="TimesNewRomanPSMT"/>
          <w:color w:val="000000"/>
          <w:sz w:val="24"/>
          <w:szCs w:val="24"/>
          <w:lang w:eastAsia="cs-CZ"/>
        </w:rPr>
        <w:br/>
        <w:t>ve škole.</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Distribuce </w:t>
      </w:r>
      <w:proofErr w:type="spellStart"/>
      <w:r w:rsidRPr="00C74339">
        <w:rPr>
          <w:rFonts w:ascii="TimesNewRomanPSMT" w:eastAsia="Times New Roman" w:hAnsi="TimesNewRomanPSMT" w:cs="TimesNewRomanPSMT"/>
          <w:b/>
          <w:color w:val="000000"/>
          <w:sz w:val="24"/>
          <w:szCs w:val="24"/>
          <w:lang w:eastAsia="cs-CZ"/>
        </w:rPr>
        <w:t>OPL</w:t>
      </w:r>
      <w:proofErr w:type="spellEnd"/>
      <w:r w:rsidRPr="00C74339">
        <w:rPr>
          <w:rFonts w:ascii="TimesNewRomanPSMT" w:eastAsia="Times New Roman" w:hAnsi="TimesNewRomanPSMT" w:cs="TimesNewRomanPSMT"/>
          <w:b/>
          <w:color w:val="000000"/>
          <w:sz w:val="24"/>
          <w:szCs w:val="24"/>
          <w:lang w:eastAsia="cs-CZ"/>
        </w:rPr>
        <w:t xml:space="preserve"> ve škole </w:t>
      </w:r>
    </w:p>
    <w:p w:rsidR="00C74339" w:rsidRPr="00C74339" w:rsidRDefault="00C74339" w:rsidP="00C74339">
      <w:pPr>
        <w:numPr>
          <w:ilvl w:val="0"/>
          <w:numId w:val="37"/>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Distribuce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je v České republice považována za protiprávní jednání. Je proto zakázána a může být kvalifikována jako trestný čin. Množství, které žák distribuuje, není nijak rozhodující.</w:t>
      </w:r>
    </w:p>
    <w:p w:rsidR="00C74339" w:rsidRPr="00C74339" w:rsidRDefault="00C74339" w:rsidP="00C74339">
      <w:pPr>
        <w:numPr>
          <w:ilvl w:val="0"/>
          <w:numId w:val="37"/>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Přechovávání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C74339" w:rsidRPr="00C74339" w:rsidRDefault="00C74339" w:rsidP="00C74339">
      <w:pPr>
        <w:numPr>
          <w:ilvl w:val="0"/>
          <w:numId w:val="37"/>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Jestliže má pracovník školy důvodné podezření, že ve škole došlo k distribuci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musí o této skutečnosti škola vždy vyrozumět místně příslušné oddělení PČR, protože se jedná o podezření ze spáchání trestného činu.</w:t>
      </w:r>
    </w:p>
    <w:p w:rsidR="00C74339" w:rsidRPr="00C74339" w:rsidRDefault="00C74339" w:rsidP="00C74339">
      <w:pPr>
        <w:numPr>
          <w:ilvl w:val="0"/>
          <w:numId w:val="37"/>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Pokud v rámci tohoto podezření zajistí pracovníci školy nějakou látku, postupují způsobem popsaným níže.</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Nález </w:t>
      </w:r>
      <w:proofErr w:type="spellStart"/>
      <w:r w:rsidRPr="00C74339">
        <w:rPr>
          <w:rFonts w:ascii="TimesNewRomanPSMT" w:eastAsia="Times New Roman" w:hAnsi="TimesNewRomanPSMT" w:cs="TimesNewRomanPSMT"/>
          <w:b/>
          <w:color w:val="000000"/>
          <w:sz w:val="24"/>
          <w:szCs w:val="24"/>
          <w:lang w:eastAsia="cs-CZ"/>
        </w:rPr>
        <w:t>OPL</w:t>
      </w:r>
      <w:proofErr w:type="spellEnd"/>
      <w:r w:rsidRPr="00C74339">
        <w:rPr>
          <w:rFonts w:ascii="TimesNewRomanPSMT" w:eastAsia="Times New Roman" w:hAnsi="TimesNewRomanPSMT" w:cs="TimesNewRomanPSMT"/>
          <w:b/>
          <w:color w:val="000000"/>
          <w:sz w:val="24"/>
          <w:szCs w:val="24"/>
          <w:lang w:eastAsia="cs-CZ"/>
        </w:rPr>
        <w:t xml:space="preserve"> ve škole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kdy pracovníci školy naleznou v prostorách školy látku, kterou považují za omamnou nebo psychotropní, postupují takto:</w:t>
      </w:r>
    </w:p>
    <w:p w:rsidR="00C74339" w:rsidRPr="00C74339" w:rsidRDefault="00C74339" w:rsidP="00C74339">
      <w:pPr>
        <w:spacing w:after="0" w:line="360" w:lineRule="auto"/>
        <w:ind w:left="709" w:hanging="349"/>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 Látku nepodrobují žádnému testu ke zjištění její chemické struktury. O nálezu ihned uvědomí vedení školy.</w:t>
      </w:r>
    </w:p>
    <w:p w:rsidR="00C74339" w:rsidRPr="00C74339" w:rsidRDefault="00C74339" w:rsidP="00C74339">
      <w:pPr>
        <w:tabs>
          <w:tab w:val="left" w:pos="709"/>
        </w:tabs>
        <w:spacing w:after="0" w:line="360" w:lineRule="auto"/>
        <w:ind w:left="709" w:hanging="28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b) Za přítomnosti dalšího pracovníka školy vloží látku do obálky, napíší datum, čas a místo nálezu. Obálku přelepí, </w:t>
      </w:r>
      <w:proofErr w:type="gramStart"/>
      <w:r w:rsidRPr="00C74339">
        <w:rPr>
          <w:rFonts w:ascii="TimesNewRomanPSMT" w:eastAsia="Times New Roman" w:hAnsi="TimesNewRomanPSMT" w:cs="TimesNewRomanPSMT"/>
          <w:color w:val="000000"/>
          <w:sz w:val="24"/>
          <w:szCs w:val="24"/>
          <w:lang w:eastAsia="cs-CZ"/>
        </w:rPr>
        <w:t>přelep opatří</w:t>
      </w:r>
      <w:proofErr w:type="gramEnd"/>
      <w:r w:rsidRPr="00C74339">
        <w:rPr>
          <w:rFonts w:ascii="TimesNewRomanPSMT" w:eastAsia="Times New Roman" w:hAnsi="TimesNewRomanPSMT" w:cs="TimesNewRomanPSMT"/>
          <w:color w:val="000000"/>
          <w:sz w:val="24"/>
          <w:szCs w:val="24"/>
          <w:lang w:eastAsia="cs-CZ"/>
        </w:rPr>
        <w:t xml:space="preserve"> razítkem školy a svým podpisem a uschovají ji do školního trezoru.</w:t>
      </w:r>
    </w:p>
    <w:p w:rsidR="00C74339" w:rsidRPr="00C74339" w:rsidRDefault="00C74339" w:rsidP="00C74339">
      <w:pPr>
        <w:spacing w:after="0" w:line="360" w:lineRule="auto"/>
        <w:ind w:left="709" w:hanging="283"/>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 O nálezu vyrozumí PČR, která provede identifikaci a zajištění podezřelé látky. V případě, kdy pracovníci školy zadrží u některého žáka látku, kterou považují za omamnou nebo psychotropní, postupují takto:</w:t>
      </w:r>
    </w:p>
    <w:p w:rsidR="00C74339" w:rsidRPr="00C74339" w:rsidRDefault="00C74339" w:rsidP="00C74339">
      <w:pPr>
        <w:numPr>
          <w:ilvl w:val="0"/>
          <w:numId w:val="38"/>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Zabavenou látku nepodrobují žádnému testu ke zjištění její chemické struktury.</w:t>
      </w:r>
    </w:p>
    <w:p w:rsidR="00C74339" w:rsidRPr="00C74339" w:rsidRDefault="00C74339" w:rsidP="00C74339">
      <w:pPr>
        <w:numPr>
          <w:ilvl w:val="0"/>
          <w:numId w:val="38"/>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 nálezu ihned uvědomí vedení školy.</w:t>
      </w:r>
    </w:p>
    <w:p w:rsidR="00C74339" w:rsidRPr="00C74339" w:rsidRDefault="00C74339" w:rsidP="00C74339">
      <w:pPr>
        <w:numPr>
          <w:ilvl w:val="0"/>
          <w:numId w:val="38"/>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 nálezu sepíší stručný záznam s vyjádřením žáka, u kterého byla látka nalezena s datem, místem, časem nálezu a jménem žáka. Zápis podepíše i žák, u kterého byla látka nalezena (nebo který látku odevzdal). V případě, že podepsat odmítá, uvede pracovník tuto skutečnost do zápisu. Zápisu a rozhovoru se žákem je přítomen ředitel školy nebo jeho zástupce.</w:t>
      </w:r>
    </w:p>
    <w:p w:rsidR="00C74339" w:rsidRPr="00C74339" w:rsidRDefault="00C74339" w:rsidP="00C74339">
      <w:pPr>
        <w:numPr>
          <w:ilvl w:val="0"/>
          <w:numId w:val="38"/>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 nálezu vyrozumí PČR, která provede identifikaci a zajištění podezřelé látky a informuje zákonného zástupce žáka.</w:t>
      </w:r>
    </w:p>
    <w:p w:rsidR="00C74339" w:rsidRPr="00C74339" w:rsidRDefault="00C74339" w:rsidP="00C74339">
      <w:pPr>
        <w:numPr>
          <w:ilvl w:val="0"/>
          <w:numId w:val="38"/>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PČR.</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případě, kdy pracovníci školy mají podezření, že některý z žáků má nějakou </w:t>
      </w:r>
      <w:proofErr w:type="spellStart"/>
      <w:r w:rsidRPr="00C74339">
        <w:rPr>
          <w:rFonts w:ascii="TimesNewRomanPSMT" w:eastAsia="Times New Roman" w:hAnsi="TimesNewRomanPSMT" w:cs="TimesNewRomanPSMT"/>
          <w:color w:val="000000"/>
          <w:sz w:val="24"/>
          <w:szCs w:val="24"/>
          <w:lang w:eastAsia="cs-CZ"/>
        </w:rPr>
        <w:t>OPL</w:t>
      </w:r>
      <w:proofErr w:type="spellEnd"/>
      <w:r w:rsidRPr="00C74339">
        <w:rPr>
          <w:rFonts w:ascii="TimesNewRomanPSMT" w:eastAsia="Times New Roman" w:hAnsi="TimesNewRomanPSMT" w:cs="TimesNewRomanPSMT"/>
          <w:color w:val="000000"/>
          <w:sz w:val="24"/>
          <w:szCs w:val="24"/>
          <w:lang w:eastAsia="cs-CZ"/>
        </w:rPr>
        <w:t xml:space="preserve"> u sebe, postupují takto:</w:t>
      </w:r>
    </w:p>
    <w:p w:rsidR="00C74339" w:rsidRPr="00C74339" w:rsidRDefault="00C74339" w:rsidP="00C74339">
      <w:pPr>
        <w:spacing w:after="0" w:line="360" w:lineRule="auto"/>
        <w:ind w:left="709" w:hanging="283"/>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 Jedná se o podezření ze spáchání trestného činu nebo přestupku, a proto řešení této situace spadá do kompetence Policie ČR.</w:t>
      </w:r>
    </w:p>
    <w:p w:rsidR="00C74339" w:rsidRPr="00C74339" w:rsidRDefault="00C74339" w:rsidP="00C74339">
      <w:pPr>
        <w:spacing w:after="0" w:line="360" w:lineRule="auto"/>
        <w:ind w:left="709" w:hanging="349"/>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b) Bezodkladně vyrozumí Policii ČR, zkonzultují s ní další postup a informují zákonného zástupce žáka.</w:t>
      </w:r>
    </w:p>
    <w:p w:rsidR="00C74339" w:rsidRPr="00C74339" w:rsidRDefault="00C74339" w:rsidP="00C74339">
      <w:pPr>
        <w:spacing w:after="0" w:line="360" w:lineRule="auto"/>
        <w:ind w:left="644" w:hanging="21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c) Žáka izolují od ostatních a do příjezdu Policie ČR je nutné mít ho pod dohledem. U žáka v žádném případě neprovádějí osobní prohlídku nebo prohlídku jeho věcí. </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8"/>
          <w:szCs w:val="28"/>
          <w:lang w:eastAsia="cs-CZ"/>
        </w:rPr>
      </w:pPr>
      <w:r w:rsidRPr="00C74339">
        <w:rPr>
          <w:rFonts w:ascii="TimesNewRomanPSMT" w:eastAsia="Times New Roman" w:hAnsi="TimesNewRomanPSMT" w:cs="TimesNewRomanPSMT"/>
          <w:b/>
          <w:color w:val="000000"/>
          <w:sz w:val="28"/>
          <w:szCs w:val="28"/>
          <w:lang w:eastAsia="cs-CZ"/>
        </w:rPr>
        <w:t>Krádeže a vandalismus</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Jak postupovat preventivně proti krádežím</w:t>
      </w:r>
    </w:p>
    <w:p w:rsidR="00C74339" w:rsidRPr="00C74339" w:rsidRDefault="00C74339" w:rsidP="00C74339">
      <w:pPr>
        <w:spacing w:after="0" w:line="360" w:lineRule="auto"/>
        <w:ind w:left="993" w:hanging="28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1) Ve školním řádu je uvedeno, že krádeže jsou protiprávním jednáním a jakmile se škola o takovém jednání dozví, bude tuto skutečnost hlásit orgánům činným v trestním řízení nebo doporučí poškozenému (jeho zákonnému zástupci), aby se na tyto orgány obrátil.</w:t>
      </w:r>
    </w:p>
    <w:p w:rsidR="00C74339" w:rsidRPr="00C74339" w:rsidRDefault="00C74339" w:rsidP="00C74339">
      <w:pPr>
        <w:spacing w:after="0" w:line="360" w:lineRule="auto"/>
        <w:ind w:left="993" w:hanging="28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2) Žáci a jejich zákonní zástupci jsou upozorněni, že nošení cenných věcí (zejména věcí malých rozměrů) do školy je rizikové chování, které může vést k jejich odcizení. Škola upozorňuje na tuto skutečnost ve školním řádu:</w:t>
      </w:r>
    </w:p>
    <w:p w:rsidR="00C74339" w:rsidRPr="00C74339" w:rsidRDefault="00C74339" w:rsidP="00C74339">
      <w:pPr>
        <w:spacing w:after="0" w:line="360" w:lineRule="auto"/>
        <w:ind w:left="1701" w:hanging="28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 zdůrazní, že (cenné) věci, které nesouvisí s vyučováním a vzděláváním, nemají žáci do školy nebo školského zařízení nosit;</w:t>
      </w:r>
    </w:p>
    <w:p w:rsidR="00C74339" w:rsidRPr="00C74339" w:rsidRDefault="00C74339" w:rsidP="00C74339">
      <w:pPr>
        <w:spacing w:after="0" w:line="360" w:lineRule="auto"/>
        <w:ind w:left="1701" w:hanging="28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b) ředitel školy ve školním řádu určí způsob zajištění těchto předmětů na určeném místě.</w:t>
      </w:r>
    </w:p>
    <w:p w:rsidR="00C74339" w:rsidRPr="00C74339" w:rsidRDefault="00C74339" w:rsidP="00C74339">
      <w:pPr>
        <w:spacing w:after="0" w:line="360" w:lineRule="auto"/>
        <w:ind w:left="993" w:hanging="284"/>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3) Žáci jsou vedeni k tomu, aby dokázali protiprávní jednání rozpoznat, byli všímaví vůči svému okolí a v případě, kdy budou svědky takového jednání, ohlásili věc pedagogickému pracovníkovi školy.</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Jak postupovat při nahlášení krádeže žákem</w:t>
      </w:r>
    </w:p>
    <w:p w:rsidR="00C74339" w:rsidRPr="00C74339" w:rsidRDefault="00C74339" w:rsidP="00C74339">
      <w:pPr>
        <w:numPr>
          <w:ilvl w:val="0"/>
          <w:numId w:val="39"/>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O události pořídit záznam na základě výpovědi poškozeného. </w:t>
      </w:r>
    </w:p>
    <w:p w:rsidR="00C74339" w:rsidRPr="00C74339" w:rsidRDefault="00C74339" w:rsidP="00C74339">
      <w:pPr>
        <w:numPr>
          <w:ilvl w:val="0"/>
          <w:numId w:val="39"/>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Věc předat orgánům činným v trestním řízení (ohlásit na místní nebo obvodní oddělení PČR) nebo poučit poškozeného žáka (jeho zákonného zástupce), že má tuto možnost.</w:t>
      </w:r>
    </w:p>
    <w:p w:rsidR="00C74339" w:rsidRPr="00C74339" w:rsidRDefault="00C74339" w:rsidP="00C74339">
      <w:pPr>
        <w:numPr>
          <w:ilvl w:val="0"/>
          <w:numId w:val="39"/>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 případě, že je znám pachatel, je třeba nahlásit věc </w:t>
      </w:r>
      <w:proofErr w:type="spellStart"/>
      <w:r w:rsidRPr="00C74339">
        <w:rPr>
          <w:rFonts w:ascii="TimesNewRomanPSMT" w:eastAsia="Times New Roman" w:hAnsi="TimesNewRomanPSMT" w:cs="TimesNewRomanPSMT"/>
          <w:color w:val="000000"/>
          <w:sz w:val="24"/>
          <w:szCs w:val="24"/>
          <w:lang w:eastAsia="cs-CZ"/>
        </w:rPr>
        <w:t>OSPODu</w:t>
      </w:r>
      <w:proofErr w:type="spellEnd"/>
      <w:r w:rsidRPr="00C74339">
        <w:rPr>
          <w:rFonts w:ascii="TimesNewRomanPSMT" w:eastAsia="Times New Roman" w:hAnsi="TimesNewRomanPSMT" w:cs="TimesNewRomanPSMT"/>
          <w:color w:val="000000"/>
          <w:sz w:val="24"/>
          <w:szCs w:val="24"/>
          <w:lang w:eastAsia="cs-CZ"/>
        </w:rPr>
        <w:t xml:space="preserve"> (byl-li pachatel mladší 18 let) a současně věc předat orgánům činným v trestním řízení.</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Jak postupovat preventivně proti vandalismu</w:t>
      </w:r>
    </w:p>
    <w:p w:rsidR="00C74339" w:rsidRPr="00C74339" w:rsidRDefault="00C74339" w:rsidP="00C74339">
      <w:pPr>
        <w:numPr>
          <w:ilvl w:val="0"/>
          <w:numId w:val="40"/>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Ve školním řádu uvést, že každý je odpovědný za škody, které svým jednáním způsobil, a proto po něm bude škola požadovat náhradu, jestliže škodu způsobil úmyslně nebo z nedbalosti.</w:t>
      </w:r>
    </w:p>
    <w:p w:rsidR="00C74339" w:rsidRPr="00C74339" w:rsidRDefault="00C74339" w:rsidP="00C74339">
      <w:pPr>
        <w:numPr>
          <w:ilvl w:val="0"/>
          <w:numId w:val="40"/>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V poučeních o bezpečnosti a ochraně zdraví je třeba se problematice vzniklých škod věnovat a žáky opakovaně upozorňovat na jednání, které k poškození majetku vede, a jak se takovému jednání vyhnout.</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Jak postupovat při vzniku škody</w:t>
      </w:r>
    </w:p>
    <w:p w:rsidR="00C74339" w:rsidRPr="00C74339" w:rsidRDefault="00C74339" w:rsidP="00C74339">
      <w:pPr>
        <w:numPr>
          <w:ilvl w:val="0"/>
          <w:numId w:val="41"/>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Jakmile vznikne škoda na školním majetku, je třeba o celé záležitosti vyhotovit záznam a pokusit se odhalit viníka.</w:t>
      </w:r>
    </w:p>
    <w:p w:rsidR="00C74339" w:rsidRPr="00C74339" w:rsidRDefault="00C74339" w:rsidP="00C74339">
      <w:pPr>
        <w:numPr>
          <w:ilvl w:val="0"/>
          <w:numId w:val="41"/>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že viníka škola zná, může na něm (jeho zákonném zástupci) vymáhat náhradu škody.</w:t>
      </w:r>
    </w:p>
    <w:p w:rsidR="00C74339" w:rsidRPr="00C74339" w:rsidRDefault="00C74339" w:rsidP="00C74339">
      <w:pPr>
        <w:numPr>
          <w:ilvl w:val="0"/>
          <w:numId w:val="41"/>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 případě, že nedojde mezi zákonnými zástupci nezletilého dítěte a školou k dohodě o náhradě škody, může škola vymáhat náhradu soudní cestou.</w:t>
      </w:r>
    </w:p>
    <w:p w:rsidR="00C74339" w:rsidRPr="00C74339" w:rsidRDefault="00C74339" w:rsidP="00C74339">
      <w:pPr>
        <w:spacing w:after="0" w:line="360" w:lineRule="auto"/>
        <w:jc w:val="both"/>
        <w:rPr>
          <w:rFonts w:ascii="TimesNewRomanPSMT" w:eastAsia="Times New Roman" w:hAnsi="TimesNewRomanPSMT" w:cs="TimesNewRomanPSMT"/>
          <w:b/>
          <w:bCs/>
          <w:color w:val="000000"/>
          <w:sz w:val="24"/>
          <w:szCs w:val="24"/>
          <w:lang w:eastAsia="cs-CZ"/>
        </w:rPr>
      </w:pPr>
      <w:bookmarkStart w:id="1" w:name="_Toc415583376"/>
    </w:p>
    <w:p w:rsidR="00C74339" w:rsidRPr="00C74339" w:rsidRDefault="00C74339" w:rsidP="00C74339">
      <w:pPr>
        <w:spacing w:after="0" w:line="360" w:lineRule="auto"/>
        <w:jc w:val="both"/>
        <w:rPr>
          <w:rFonts w:ascii="TimesNewRomanPSMT" w:eastAsia="Times New Roman" w:hAnsi="TimesNewRomanPSMT" w:cs="TimesNewRomanPSMT"/>
          <w:b/>
          <w:bCs/>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bCs/>
          <w:color w:val="000000"/>
          <w:sz w:val="40"/>
          <w:szCs w:val="40"/>
          <w:lang w:eastAsia="cs-CZ"/>
        </w:rPr>
      </w:pPr>
      <w:r w:rsidRPr="00C74339">
        <w:rPr>
          <w:rFonts w:ascii="TimesNewRomanPSMT" w:eastAsia="Times New Roman" w:hAnsi="TimesNewRomanPSMT" w:cs="TimesNewRomanPSMT"/>
          <w:b/>
          <w:bCs/>
          <w:color w:val="000000"/>
          <w:sz w:val="40"/>
          <w:szCs w:val="40"/>
          <w:lang w:eastAsia="cs-CZ"/>
        </w:rPr>
        <w:t>C. Syndrom týraného, zneužívaného a zanedbávaného dítěte (</w:t>
      </w:r>
      <w:proofErr w:type="spellStart"/>
      <w:r w:rsidRPr="00C74339">
        <w:rPr>
          <w:rFonts w:ascii="TimesNewRomanPSMT" w:eastAsia="Times New Roman" w:hAnsi="TimesNewRomanPSMT" w:cs="TimesNewRomanPSMT"/>
          <w:b/>
          <w:bCs/>
          <w:color w:val="000000"/>
          <w:sz w:val="40"/>
          <w:szCs w:val="40"/>
          <w:lang w:eastAsia="cs-CZ"/>
        </w:rPr>
        <w:t>CAN</w:t>
      </w:r>
      <w:proofErr w:type="spellEnd"/>
      <w:r w:rsidRPr="00C74339">
        <w:rPr>
          <w:rFonts w:ascii="TimesNewRomanPSMT" w:eastAsia="Times New Roman" w:hAnsi="TimesNewRomanPSMT" w:cs="TimesNewRomanPSMT"/>
          <w:b/>
          <w:bCs/>
          <w:color w:val="000000"/>
          <w:sz w:val="40"/>
          <w:szCs w:val="40"/>
          <w:lang w:eastAsia="cs-CZ"/>
        </w:rPr>
        <w:t xml:space="preserve"> - </w:t>
      </w:r>
      <w:proofErr w:type="spellStart"/>
      <w:r w:rsidRPr="00C74339">
        <w:rPr>
          <w:rFonts w:ascii="TimesNewRomanPSMT" w:eastAsia="Times New Roman" w:hAnsi="TimesNewRomanPSMT" w:cs="TimesNewRomanPSMT"/>
          <w:b/>
          <w:bCs/>
          <w:color w:val="000000"/>
          <w:sz w:val="40"/>
          <w:szCs w:val="40"/>
          <w:lang w:eastAsia="cs-CZ"/>
        </w:rPr>
        <w:t>Child</w:t>
      </w:r>
      <w:proofErr w:type="spellEnd"/>
      <w:r w:rsidRPr="00C74339">
        <w:rPr>
          <w:rFonts w:ascii="TimesNewRomanPSMT" w:eastAsia="Times New Roman" w:hAnsi="TimesNewRomanPSMT" w:cs="TimesNewRomanPSMT"/>
          <w:b/>
          <w:bCs/>
          <w:color w:val="000000"/>
          <w:sz w:val="40"/>
          <w:szCs w:val="40"/>
          <w:lang w:eastAsia="cs-CZ"/>
        </w:rPr>
        <w:t xml:space="preserve"> Abuse and </w:t>
      </w:r>
      <w:proofErr w:type="spellStart"/>
      <w:r w:rsidRPr="00C74339">
        <w:rPr>
          <w:rFonts w:ascii="TimesNewRomanPSMT" w:eastAsia="Times New Roman" w:hAnsi="TimesNewRomanPSMT" w:cs="TimesNewRomanPSMT"/>
          <w:b/>
          <w:bCs/>
          <w:color w:val="000000"/>
          <w:sz w:val="40"/>
          <w:szCs w:val="40"/>
          <w:lang w:eastAsia="cs-CZ"/>
        </w:rPr>
        <w:t>Neglect</w:t>
      </w:r>
      <w:proofErr w:type="spellEnd"/>
      <w:r w:rsidRPr="00C74339">
        <w:rPr>
          <w:rFonts w:ascii="TimesNewRomanPSMT" w:eastAsia="Times New Roman" w:hAnsi="TimesNewRomanPSMT" w:cs="TimesNewRomanPSMT"/>
          <w:b/>
          <w:bCs/>
          <w:color w:val="000000"/>
          <w:sz w:val="40"/>
          <w:szCs w:val="40"/>
          <w:lang w:eastAsia="cs-CZ"/>
        </w:rPr>
        <w:t>)</w:t>
      </w:r>
      <w:bookmarkEnd w:id="1"/>
      <w:r w:rsidRPr="00C74339">
        <w:rPr>
          <w:rFonts w:ascii="TimesNewRomanPSMT" w:eastAsia="Times New Roman" w:hAnsi="TimesNewRomanPSMT" w:cs="TimesNewRomanPSMT"/>
          <w:b/>
          <w:bCs/>
          <w:color w:val="000000"/>
          <w:sz w:val="40"/>
          <w:szCs w:val="40"/>
          <w:lang w:eastAsia="cs-CZ"/>
        </w:rPr>
        <w:t xml:space="preserve"> </w:t>
      </w:r>
    </w:p>
    <w:p w:rsidR="00C74339" w:rsidRPr="00C74339" w:rsidRDefault="00C74339" w:rsidP="00C74339">
      <w:pPr>
        <w:spacing w:after="0" w:line="360" w:lineRule="auto"/>
        <w:jc w:val="both"/>
        <w:rPr>
          <w:rFonts w:ascii="TimesNewRomanPSMT" w:eastAsia="Times New Roman" w:hAnsi="TimesNewRomanPSMT" w:cs="TimesNewRomanPSMT"/>
          <w:b/>
          <w:bCs/>
          <w:color w:val="000000"/>
          <w:sz w:val="24"/>
          <w:szCs w:val="24"/>
          <w:lang w:eastAsia="cs-CZ"/>
        </w:rPr>
      </w:pPr>
      <w:bookmarkStart w:id="2" w:name="_Toc415583377"/>
      <w:r w:rsidRPr="00C74339">
        <w:rPr>
          <w:rFonts w:ascii="TimesNewRomanPSMT" w:eastAsia="Times New Roman" w:hAnsi="TimesNewRomanPSMT" w:cs="TimesNewRomanPSMT"/>
          <w:b/>
          <w:bCs/>
          <w:color w:val="000000"/>
          <w:sz w:val="24"/>
          <w:szCs w:val="24"/>
          <w:lang w:eastAsia="cs-CZ"/>
        </w:rPr>
        <w:t>Legislativní rámec – oznamovací povinnost</w:t>
      </w:r>
      <w:bookmarkEnd w:id="2"/>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Zákon č. 40/2009 Sb. (trestní zákoník) v paragrafech 364 až 368 stanovuje povinnosti, které má každá fyzická osoba v případě podněcování, schvalování, nadržování, nepřekažení a neoznámení trestného činu. Paragrafy se vztahují na celou škálu trestných činů, oblast násilných činů páchaných na dětech a na týrání dítěte nevyjímaje.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Zákon č. 359/1999 Sb. o sociálně-právní ochraně dětí chrání učitele při jeho postupu na ochranu práv dítěte. Je zde přímo vyzýván k tomu, aby v případě podezření na týrání žáka kontaktoval odborníky. Učitelé by se tedy neměli obávat, že udělají kroky, které budou mimo jejich kompetenci. To, aby se pokusili týranému dítěti co nejúčinněji pomoci, se tak stává nejen součástí zákonné povinnosti, ale i jejich profesionality. Zákon určuje jako povinnost různým institucím, mimo jiné i škole a školskému zařízení, nahlásit případ ohrožení zdraví nebo života dítěte, a to i tehdy, když se objeví pouze podezření na trestný čin. (U fyzických osob je tento postup formulován jako právo, nikoliv jako povinnost.) Zatímco tedy u trestního zákona je potřeba </w:t>
      </w:r>
      <w:r w:rsidRPr="00C74339">
        <w:rPr>
          <w:rFonts w:ascii="TimesNewRomanPSMT" w:eastAsia="Times New Roman" w:hAnsi="TimesNewRomanPSMT" w:cs="TimesNewRomanPSMT"/>
          <w:color w:val="000000"/>
          <w:sz w:val="24"/>
          <w:szCs w:val="24"/>
          <w:lang w:eastAsia="cs-CZ"/>
        </w:rPr>
        <w:lastRenderedPageBreak/>
        <w:t xml:space="preserve">vycházet z hodnověrného, tedy doloženého předpokladu, v případě zákona 359 stačí mít jen podezření.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Pozor na skutečnost o neoznámení trestného činu a nepřekažení trestného činu  - týrání svěřené osoby. Dle ustanovení § 198 trestního zákoníku spadá mezi trestné činy jak nepřekažení trestného činu (§ 367 </w:t>
      </w:r>
      <w:proofErr w:type="spellStart"/>
      <w:r w:rsidRPr="00C74339">
        <w:rPr>
          <w:rFonts w:ascii="TimesNewRomanPSMT" w:eastAsia="Times New Roman" w:hAnsi="TimesNewRomanPSMT" w:cs="TimesNewRomanPSMT"/>
          <w:color w:val="000000"/>
          <w:sz w:val="24"/>
          <w:szCs w:val="24"/>
          <w:lang w:eastAsia="cs-CZ"/>
        </w:rPr>
        <w:t>TZ</w:t>
      </w:r>
      <w:proofErr w:type="spellEnd"/>
      <w:r w:rsidRPr="00C74339">
        <w:rPr>
          <w:rFonts w:ascii="TimesNewRomanPSMT" w:eastAsia="Times New Roman" w:hAnsi="TimesNewRomanPSMT" w:cs="TimesNewRomanPSMT"/>
          <w:color w:val="000000"/>
          <w:sz w:val="24"/>
          <w:szCs w:val="24"/>
          <w:lang w:eastAsia="cs-CZ"/>
        </w:rPr>
        <w:t xml:space="preserve">), tak v neoznámení trestného činu (§368 </w:t>
      </w:r>
      <w:proofErr w:type="spellStart"/>
      <w:r w:rsidRPr="00C74339">
        <w:rPr>
          <w:rFonts w:ascii="TimesNewRomanPSMT" w:eastAsia="Times New Roman" w:hAnsi="TimesNewRomanPSMT" w:cs="TimesNewRomanPSMT"/>
          <w:color w:val="000000"/>
          <w:sz w:val="24"/>
          <w:szCs w:val="24"/>
          <w:lang w:eastAsia="cs-CZ"/>
        </w:rPr>
        <w:t>TZ</w:t>
      </w:r>
      <w:proofErr w:type="spellEnd"/>
      <w:r w:rsidRPr="00C74339">
        <w:rPr>
          <w:rFonts w:ascii="TimesNewRomanPSMT" w:eastAsia="Times New Roman" w:hAnsi="TimesNewRomanPSMT" w:cs="TimesNewRomanPSMT"/>
          <w:color w:val="000000"/>
          <w:sz w:val="24"/>
          <w:szCs w:val="24"/>
          <w:lang w:eastAsia="cs-CZ"/>
        </w:rPr>
        <w:t xml:space="preserve">). Tím, že nekontaktujeme-li orgány činné v trestním řízení v případě, že už jsme se hodnověrným způsobem dozvěděli o týrání svěřené osoby, můžeme být sami pachatelé trestných činů nepřekažení trestného činu a neoznámení trestného činu.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bCs/>
          <w:color w:val="000000"/>
          <w:sz w:val="24"/>
          <w:szCs w:val="24"/>
          <w:lang w:eastAsia="cs-CZ"/>
        </w:rPr>
      </w:pPr>
      <w:bookmarkStart w:id="3" w:name="_Toc415583378"/>
      <w:r w:rsidRPr="00C74339">
        <w:rPr>
          <w:rFonts w:ascii="TimesNewRomanPSMT" w:eastAsia="Times New Roman" w:hAnsi="TimesNewRomanPSMT" w:cs="TimesNewRomanPSMT"/>
          <w:b/>
          <w:bCs/>
          <w:color w:val="000000"/>
          <w:sz w:val="24"/>
          <w:szCs w:val="24"/>
          <w:lang w:eastAsia="cs-CZ"/>
        </w:rPr>
        <w:t>Cíl řešení</w:t>
      </w:r>
      <w:bookmarkEnd w:id="3"/>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Cílem musí být předejití vzniku traumatizace dítěte, zabránit jejímu pokračování a zabránit rozvoji dlouhodobých zdravotních, sociálních a psychologických následků.</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bCs/>
          <w:color w:val="000000"/>
          <w:sz w:val="24"/>
          <w:szCs w:val="24"/>
          <w:lang w:eastAsia="cs-CZ"/>
        </w:rPr>
      </w:pPr>
      <w:bookmarkStart w:id="4" w:name="_Toc415583379"/>
      <w:r w:rsidRPr="00C74339">
        <w:rPr>
          <w:rFonts w:ascii="TimesNewRomanPSMT" w:eastAsia="Times New Roman" w:hAnsi="TimesNewRomanPSMT" w:cs="TimesNewRomanPSMT"/>
          <w:b/>
          <w:bCs/>
          <w:color w:val="000000"/>
          <w:sz w:val="24"/>
          <w:szCs w:val="24"/>
          <w:lang w:eastAsia="cs-CZ"/>
        </w:rPr>
        <w:t>Rozpoznání problému</w:t>
      </w:r>
      <w:bookmarkEnd w:id="4"/>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Změny v chování dítěte</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celková stísněnost a nezájem o dění kolem sebe</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zvýšená opatrnost v kontaktu s dospělými</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úzkost a vyděšené reakce v přítomnosti konkrétních dospělých osob nebo v situaci, kdy je dítě s dospělým samo</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vyhýbání se školním a mimoškolním aktivitám</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nápadně lhostejné postoje, výroky typu „mně je to jedno“</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agresivní napadání a šikanování vrstevníků</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zvýšená citová dráždivost a agresivní projevy na sebemenší podněty</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potíže se soustředěním a zhoršení prospěchu ve škole</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váhání s odchodem domů po vyučování</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neomluvené absence ve škole</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odmítání jídla nebo přejídání</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sebepoškozování</w:t>
      </w:r>
    </w:p>
    <w:p w:rsidR="00C74339" w:rsidRPr="00C74339" w:rsidRDefault="00C74339" w:rsidP="00C74339">
      <w:pPr>
        <w:numPr>
          <w:ilvl w:val="0"/>
          <w:numId w:val="4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útěky z domova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Známky tělesného týrání dítěte</w:t>
      </w:r>
    </w:p>
    <w:p w:rsidR="00C74339" w:rsidRPr="00C74339" w:rsidRDefault="00C74339" w:rsidP="00C74339">
      <w:pPr>
        <w:numPr>
          <w:ilvl w:val="0"/>
          <w:numId w:val="4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opakovaná zranění včetně zlomenin</w:t>
      </w:r>
    </w:p>
    <w:p w:rsidR="00C74339" w:rsidRPr="00C74339" w:rsidRDefault="00C74339" w:rsidP="00C74339">
      <w:pPr>
        <w:numPr>
          <w:ilvl w:val="0"/>
          <w:numId w:val="4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modřiny </w:t>
      </w:r>
    </w:p>
    <w:p w:rsidR="00C74339" w:rsidRPr="00C74339" w:rsidRDefault="00C74339" w:rsidP="00C74339">
      <w:pPr>
        <w:numPr>
          <w:ilvl w:val="0"/>
          <w:numId w:val="4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řezné rány </w:t>
      </w:r>
    </w:p>
    <w:p w:rsidR="00C74339" w:rsidRPr="00C74339" w:rsidRDefault="00C74339" w:rsidP="00C74339">
      <w:pPr>
        <w:numPr>
          <w:ilvl w:val="0"/>
          <w:numId w:val="4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otoky částí těla, například rtů, tváří, zápěstí </w:t>
      </w:r>
    </w:p>
    <w:p w:rsidR="00C74339" w:rsidRPr="00C74339" w:rsidRDefault="00C74339" w:rsidP="00C74339">
      <w:pPr>
        <w:numPr>
          <w:ilvl w:val="0"/>
          <w:numId w:val="4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stopy po svazování </w:t>
      </w:r>
    </w:p>
    <w:p w:rsidR="00C74339" w:rsidRPr="00C74339" w:rsidRDefault="00C74339" w:rsidP="00C74339">
      <w:pPr>
        <w:numPr>
          <w:ilvl w:val="0"/>
          <w:numId w:val="4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otisky různých předmětů na těle </w:t>
      </w:r>
    </w:p>
    <w:p w:rsidR="00C74339" w:rsidRPr="00C74339" w:rsidRDefault="00C74339" w:rsidP="00C74339">
      <w:pPr>
        <w:numPr>
          <w:ilvl w:val="0"/>
          <w:numId w:val="4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natrhnutí ucha </w:t>
      </w:r>
    </w:p>
    <w:p w:rsidR="00C74339" w:rsidRPr="00C74339" w:rsidRDefault="00C74339" w:rsidP="00C74339">
      <w:pPr>
        <w:numPr>
          <w:ilvl w:val="0"/>
          <w:numId w:val="4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otisky dlaně a prstů </w:t>
      </w:r>
    </w:p>
    <w:p w:rsidR="00C74339" w:rsidRPr="00C74339" w:rsidRDefault="00C74339" w:rsidP="00C74339">
      <w:pPr>
        <w:numPr>
          <w:ilvl w:val="0"/>
          <w:numId w:val="4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stopy po opaření nebo popálení cigaretou </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Některé projevy zanedbávaného dítěte</w:t>
      </w:r>
    </w:p>
    <w:p w:rsidR="00C74339" w:rsidRPr="00C74339" w:rsidRDefault="00C74339" w:rsidP="00AA639B">
      <w:pPr>
        <w:numPr>
          <w:ilvl w:val="0"/>
          <w:numId w:val="81"/>
        </w:numPr>
        <w:ind w:left="709" w:hanging="425"/>
        <w:contextualSpacing/>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trvalý hlad, všechno jí hltavě a hladově</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podvýživa</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chudá slovní zásoba</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špatná hygiena</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zkažené zuby a časté záněty dásní</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dítě není očkované proti nemocím</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nevhodné oblečení vzhledem k počasí</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nedostatek dohledu – dítě je večer doma samo, venku pobývá dlouho do tmy a bez dozoru apod.</w:t>
      </w:r>
    </w:p>
    <w:p w:rsidR="00C74339" w:rsidRPr="00C74339" w:rsidRDefault="00C74339" w:rsidP="00AA639B">
      <w:pPr>
        <w:numPr>
          <w:ilvl w:val="0"/>
          <w:numId w:val="81"/>
        </w:numPr>
        <w:spacing w:after="0" w:line="360" w:lineRule="auto"/>
        <w:ind w:left="709" w:hanging="425"/>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vyčerpanost, přepracovanost, někdy naopak nezvládnutelné</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má chudé nebo velmi špatné vztahy s rodiči</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touží po citu a pozornosti jakéhokoliv dospělého (nedělá rozdíly mezi blízkými a cizími lidmi, vrhá se k cizím dospělým, odešlo by s nimi)</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 dítětem se nikdo neučí, nezajímá se o jeho školní povinnosti</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vyhození z domova</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chodí za školu nebo do ní chodí pozdě</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má potíže s učením</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zdráhá se odcházet domů</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houpá se, cucá věci nebo prsty, kýve hlavou</w:t>
      </w:r>
    </w:p>
    <w:p w:rsidR="00C74339" w:rsidRPr="00C74339" w:rsidRDefault="00C74339" w:rsidP="00AA639B">
      <w:pPr>
        <w:numPr>
          <w:ilvl w:val="0"/>
          <w:numId w:val="81"/>
        </w:numPr>
        <w:spacing w:after="0" w:line="360" w:lineRule="auto"/>
        <w:ind w:left="709" w:hanging="425"/>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žebrá o jídlo, peníze nebo jiné věci</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Kdo zajišťuje pomoc žákům s </w:t>
      </w:r>
      <w:proofErr w:type="spellStart"/>
      <w:proofErr w:type="gramStart"/>
      <w:r w:rsidRPr="00C74339">
        <w:rPr>
          <w:rFonts w:ascii="TimesNewRomanPSMT" w:eastAsia="Times New Roman" w:hAnsi="TimesNewRomanPSMT" w:cs="TimesNewRomanPSMT"/>
          <w:b/>
          <w:color w:val="000000"/>
          <w:sz w:val="24"/>
          <w:szCs w:val="24"/>
          <w:lang w:eastAsia="cs-CZ"/>
        </w:rPr>
        <w:t>CAN</w:t>
      </w:r>
      <w:proofErr w:type="spellEnd"/>
      <w:proofErr w:type="gramEnd"/>
    </w:p>
    <w:p w:rsidR="00C74339" w:rsidRPr="00C74339" w:rsidRDefault="00C74339" w:rsidP="00C74339">
      <w:pPr>
        <w:numPr>
          <w:ilvl w:val="0"/>
          <w:numId w:val="45"/>
        </w:numPr>
        <w:spacing w:after="0" w:line="360" w:lineRule="auto"/>
        <w:jc w:val="both"/>
        <w:rPr>
          <w:rFonts w:ascii="TimesNewRomanPSMT" w:eastAsia="Times New Roman" w:hAnsi="TimesNewRomanPSMT" w:cs="TimesNewRomanPSMT"/>
          <w:color w:val="000000"/>
          <w:sz w:val="24"/>
          <w:szCs w:val="24"/>
          <w:lang w:eastAsia="cs-CZ"/>
        </w:rPr>
      </w:pPr>
      <w:proofErr w:type="spellStart"/>
      <w:r w:rsidRPr="00C74339">
        <w:rPr>
          <w:rFonts w:ascii="TimesNewRomanPSMT" w:eastAsia="Times New Roman" w:hAnsi="TimesNewRomanPSMT" w:cs="TimesNewRomanPSMT"/>
          <w:color w:val="000000"/>
          <w:sz w:val="24"/>
          <w:szCs w:val="24"/>
          <w:lang w:eastAsia="cs-CZ"/>
        </w:rPr>
        <w:t>ŠMP</w:t>
      </w:r>
      <w:proofErr w:type="spellEnd"/>
      <w:r w:rsidRPr="00C74339">
        <w:rPr>
          <w:rFonts w:ascii="TimesNewRomanPSMT" w:eastAsia="Times New Roman" w:hAnsi="TimesNewRomanPSMT" w:cs="TimesNewRomanPSMT"/>
          <w:color w:val="000000"/>
          <w:sz w:val="24"/>
          <w:szCs w:val="24"/>
          <w:lang w:eastAsia="cs-CZ"/>
        </w:rPr>
        <w:t xml:space="preserve"> s </w:t>
      </w:r>
      <w:proofErr w:type="spellStart"/>
      <w:r w:rsidRPr="00C74339">
        <w:rPr>
          <w:rFonts w:ascii="TimesNewRomanPSMT" w:eastAsia="Times New Roman" w:hAnsi="TimesNewRomanPSMT" w:cs="TimesNewRomanPSMT"/>
          <w:color w:val="000000"/>
          <w:sz w:val="24"/>
          <w:szCs w:val="24"/>
          <w:lang w:eastAsia="cs-CZ"/>
        </w:rPr>
        <w:t>VP</w:t>
      </w:r>
      <w:proofErr w:type="spellEnd"/>
    </w:p>
    <w:p w:rsidR="00C74339" w:rsidRPr="00C74339" w:rsidRDefault="00C74339" w:rsidP="00C74339">
      <w:pPr>
        <w:numPr>
          <w:ilvl w:val="0"/>
          <w:numId w:val="4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(školní psycholog)</w:t>
      </w:r>
    </w:p>
    <w:p w:rsidR="00C74339" w:rsidRPr="00C74339" w:rsidRDefault="00C74339" w:rsidP="00C74339">
      <w:pPr>
        <w:numPr>
          <w:ilvl w:val="0"/>
          <w:numId w:val="4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třídní učitel</w:t>
      </w:r>
    </w:p>
    <w:p w:rsidR="00C74339" w:rsidRPr="00C74339" w:rsidRDefault="00C74339" w:rsidP="00C74339">
      <w:pPr>
        <w:numPr>
          <w:ilvl w:val="0"/>
          <w:numId w:val="4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školské poradenské zařízení</w:t>
      </w:r>
    </w:p>
    <w:p w:rsidR="00C74339" w:rsidRPr="00C74339" w:rsidRDefault="00C74339" w:rsidP="00C74339">
      <w:pPr>
        <w:numPr>
          <w:ilvl w:val="0"/>
          <w:numId w:val="4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pediatr</w:t>
      </w:r>
    </w:p>
    <w:p w:rsidR="00C74339" w:rsidRPr="00C74339" w:rsidRDefault="00C74339" w:rsidP="00C74339">
      <w:pPr>
        <w:numPr>
          <w:ilvl w:val="0"/>
          <w:numId w:val="4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orgán sociálně právní ochrany dítěte</w:t>
      </w:r>
    </w:p>
    <w:p w:rsidR="00C74339" w:rsidRPr="00C74339" w:rsidRDefault="00C74339" w:rsidP="00C74339">
      <w:pPr>
        <w:numPr>
          <w:ilvl w:val="0"/>
          <w:numId w:val="4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vždy informován ředitel školy</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Jak postupovat při podezření na zneužívání či zanedbávání dítěte</w:t>
      </w:r>
    </w:p>
    <w:p w:rsidR="00C74339" w:rsidRPr="00C74339" w:rsidRDefault="00C74339" w:rsidP="00C74339">
      <w:pPr>
        <w:numPr>
          <w:ilvl w:val="0"/>
          <w:numId w:val="4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Navázat užší kontakt. </w:t>
      </w:r>
    </w:p>
    <w:p w:rsidR="00C74339" w:rsidRPr="00C74339" w:rsidRDefault="00C74339" w:rsidP="00C74339">
      <w:pPr>
        <w:numPr>
          <w:ilvl w:val="0"/>
          <w:numId w:val="46"/>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Dotázat se v soukromí na příčinu modřin nebo pozdních odchodů ze školy. Pro lepší atmosféru nabídnout žákovi nějaké pohoštění, čaj. Rozhovor vést nejdříve zeširoka, nedoporučuje se při takovémto osobním rozhovoru věnovat se problému okamžitě. </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Při nedůvěřivosti dítěte</w:t>
      </w:r>
    </w:p>
    <w:p w:rsidR="00C74339" w:rsidRPr="00C74339" w:rsidRDefault="00C74339" w:rsidP="00C74339">
      <w:pPr>
        <w:numPr>
          <w:ilvl w:val="0"/>
          <w:numId w:val="44"/>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Především v situaci, kdy se učiteli nedaří navázat komunikaci s žákem, je dobré obrátit se na PPP.</w:t>
      </w:r>
    </w:p>
    <w:p w:rsidR="00C74339" w:rsidRPr="00C74339" w:rsidRDefault="00C74339" w:rsidP="00C74339">
      <w:pPr>
        <w:numPr>
          <w:ilvl w:val="0"/>
          <w:numId w:val="44"/>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Jednou z možností je, že učitel žákovi, který se nechce se svým problémem svěřit, doporučí, aby se obrátil na Linku bezpečí -  po telefonu je možné popovídat si anonymně. </w:t>
      </w:r>
    </w:p>
    <w:p w:rsidR="00C74339" w:rsidRPr="00C74339" w:rsidRDefault="00C74339" w:rsidP="00C74339">
      <w:pPr>
        <w:numPr>
          <w:ilvl w:val="0"/>
          <w:numId w:val="44"/>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Obrátit se na spolužáky nebo sourozence a zeptat se na možnou příčinu obtíží. Vystoupení týraného dítěte z anonymity je velmi těžké. Má mluvit o tom, jak mu ubližují jeho nejbližší.</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Pozvání rodičů do školy</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Učitel by měl rodičům okomentovat problémy, které u dítěte vypozoroval. Učitel může z chování rodiče nepřímo poznat, zda v rodině k týrání nedochází, vyloučí školní šikanu, zjistí sociální prostředí.</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Spolupráce s odborníky</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Nedoporučuje se kontaktovat jen pediatra, kam dítě chodí v doprovodu rodičů. Domluva s poradnou na kontaktu s dítětem bez účasti rodičů, je to přijatelné porušení pravidel, neboť prioritou je pomoc dítěti. Kontaktovat </w:t>
      </w:r>
      <w:proofErr w:type="spellStart"/>
      <w:r w:rsidRPr="00C74339">
        <w:rPr>
          <w:rFonts w:ascii="TimesNewRomanPSMT" w:eastAsia="Times New Roman" w:hAnsi="TimesNewRomanPSMT" w:cs="TimesNewRomanPSMT"/>
          <w:color w:val="000000"/>
          <w:sz w:val="24"/>
          <w:szCs w:val="24"/>
          <w:lang w:eastAsia="cs-CZ"/>
        </w:rPr>
        <w:t>OSPOD</w:t>
      </w:r>
      <w:proofErr w:type="spellEnd"/>
      <w:r w:rsidRPr="00C74339">
        <w:rPr>
          <w:rFonts w:ascii="TimesNewRomanPSMT" w:eastAsia="Times New Roman" w:hAnsi="TimesNewRomanPSMT" w:cs="TimesNewRomanPSMT"/>
          <w:color w:val="000000"/>
          <w:sz w:val="24"/>
          <w:szCs w:val="24"/>
          <w:lang w:eastAsia="cs-CZ"/>
        </w:rPr>
        <w:t xml:space="preserve">, který vede registr problémových rodin. </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Základní informace o tabu zónách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Každé dítě by se mělo co nejdříve seznámit s tím, co představují takzvané tabu zóny na jeho těle, mělo by vědět, na koho se obrátit a kam zavolat, pokud mu někdo </w:t>
      </w:r>
      <w:r w:rsidRPr="00C74339">
        <w:rPr>
          <w:rFonts w:ascii="TimesNewRomanPSMT" w:eastAsia="Times New Roman" w:hAnsi="TimesNewRomanPSMT" w:cs="TimesNewRomanPSMT"/>
          <w:color w:val="000000"/>
          <w:sz w:val="24"/>
          <w:szCs w:val="24"/>
          <w:lang w:eastAsia="cs-CZ"/>
        </w:rPr>
        <w:lastRenderedPageBreak/>
        <w:t xml:space="preserve">začne ubližovat nebo i když má jen pochybnosti o správnosti chování svých blízkých k vlastní osobě.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Jak řešit sexuální zneužívání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Sexuální zneužívání je každé nepřiměřené vystavení dítěte sexuálnímu činu nebo chování, které vede k uspokojování potřeb zneuživatele. 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Co dělat, když se mi dítě svěří osobně</w:t>
      </w:r>
    </w:p>
    <w:p w:rsidR="00C74339" w:rsidRPr="00C74339" w:rsidRDefault="00C74339" w:rsidP="00C74339">
      <w:pPr>
        <w:spacing w:after="0" w:line="360" w:lineRule="auto"/>
        <w:ind w:firstLine="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1. Uvědomit si, že jde o velmi citlivou záležitost.</w:t>
      </w:r>
    </w:p>
    <w:p w:rsidR="00C74339" w:rsidRPr="00C74339" w:rsidRDefault="00C74339" w:rsidP="00C74339">
      <w:pPr>
        <w:spacing w:after="0" w:line="360" w:lineRule="auto"/>
        <w:ind w:firstLine="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2. Seznámit s tím co nejužší okruh dalších osob.</w:t>
      </w:r>
    </w:p>
    <w:p w:rsidR="00C74339" w:rsidRPr="00C74339" w:rsidRDefault="00C74339" w:rsidP="00C74339">
      <w:pPr>
        <w:spacing w:after="0" w:line="360" w:lineRule="auto"/>
        <w:ind w:left="709" w:hanging="283"/>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3. Pokud se zneužívání dopouští rodič, není žádoucí informovat ho o tom, že se vám dítě svěřilo.</w:t>
      </w:r>
    </w:p>
    <w:p w:rsidR="00C74339" w:rsidRPr="00C74339" w:rsidRDefault="00C74339" w:rsidP="00C74339">
      <w:pPr>
        <w:spacing w:after="0" w:line="360" w:lineRule="auto"/>
        <w:ind w:left="709" w:hanging="283"/>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4. Komunikovat s dítětem – podrobnější vyšetřování nechat na psychologovi a policii.</w:t>
      </w:r>
    </w:p>
    <w:p w:rsidR="00C74339" w:rsidRPr="00C74339" w:rsidRDefault="00C74339" w:rsidP="00C74339">
      <w:pPr>
        <w:spacing w:after="0" w:line="360" w:lineRule="auto"/>
        <w:ind w:firstLine="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5. Vhodně dítěti sdělit, že skutečnost musíte ohlásit na policii.</w:t>
      </w:r>
    </w:p>
    <w:p w:rsidR="00C74339" w:rsidRPr="00C74339" w:rsidRDefault="00C74339" w:rsidP="00C74339">
      <w:pPr>
        <w:spacing w:after="0" w:line="360" w:lineRule="auto"/>
        <w:ind w:firstLine="426"/>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6. Ohlásit na policii a </w:t>
      </w:r>
      <w:proofErr w:type="spellStart"/>
      <w:r w:rsidRPr="00C74339">
        <w:rPr>
          <w:rFonts w:ascii="TimesNewRomanPSMT" w:eastAsia="Times New Roman" w:hAnsi="TimesNewRomanPSMT" w:cs="TimesNewRomanPSMT"/>
          <w:color w:val="000000"/>
          <w:sz w:val="24"/>
          <w:szCs w:val="24"/>
          <w:lang w:eastAsia="cs-CZ"/>
        </w:rPr>
        <w:t>OSPOD</w:t>
      </w:r>
      <w:proofErr w:type="spellEnd"/>
      <w:r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spacing w:after="0" w:line="360" w:lineRule="auto"/>
        <w:ind w:left="709" w:hanging="283"/>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7. Ocenit dítě, že za vámi přišlo a ujistit ho, že pro ně uděláte všechno, co je </w:t>
      </w:r>
      <w:r w:rsidRPr="00C74339">
        <w:rPr>
          <w:rFonts w:ascii="TimesNewRomanPSMT" w:eastAsia="Times New Roman" w:hAnsi="TimesNewRomanPSMT" w:cs="TimesNewRomanPSMT"/>
          <w:color w:val="000000"/>
          <w:sz w:val="24"/>
          <w:szCs w:val="24"/>
          <w:lang w:eastAsia="cs-CZ"/>
        </w:rPr>
        <w:br/>
        <w:t>ve vašich silách.</w:t>
      </w:r>
    </w:p>
    <w:p w:rsidR="00C74339" w:rsidRPr="00C74339" w:rsidRDefault="00C74339" w:rsidP="00C74339">
      <w:pPr>
        <w:spacing w:after="0" w:line="360" w:lineRule="auto"/>
        <w:ind w:left="709" w:hanging="283"/>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8. Jestliže dítě nechce, abyste věc ohlásili, situaci konzultujte s odborníkem, ale </w:t>
      </w:r>
      <w:r w:rsidRPr="00C74339">
        <w:rPr>
          <w:rFonts w:ascii="TimesNewRomanPSMT" w:eastAsia="Times New Roman" w:hAnsi="TimesNewRomanPSMT" w:cs="TimesNewRomanPSMT"/>
          <w:color w:val="000000"/>
          <w:sz w:val="24"/>
          <w:szCs w:val="24"/>
          <w:lang w:eastAsia="cs-CZ"/>
        </w:rPr>
        <w:br/>
        <w:t>od oznámení události vás to nesmí odradit.</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Zjištění, vyplývající ze školní ankety nebo otazníku</w:t>
      </w:r>
    </w:p>
    <w:p w:rsidR="00C74339" w:rsidRPr="00C74339" w:rsidRDefault="00C74339" w:rsidP="00C74339">
      <w:pPr>
        <w:numPr>
          <w:ilvl w:val="0"/>
          <w:numId w:val="49"/>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Dítě se vyjadřuje někdy v náznacích a nejasně - velmi důležité je porozumět tomu, co říká.</w:t>
      </w:r>
    </w:p>
    <w:p w:rsidR="00C74339" w:rsidRPr="00C74339" w:rsidRDefault="00C74339" w:rsidP="00C74339">
      <w:pPr>
        <w:numPr>
          <w:ilvl w:val="0"/>
          <w:numId w:val="49"/>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Navázat o přestávce nebo po vyučování rozhovor - nebudit nežádoucí pozornost. Jestliže vám při rozhovoru potvrdí domněnka – postupovat viz výše.</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Nevyslýchejte ho a nepodsouvejte mu své názory, nechejte ho volně vyprávět.</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Informace od spolužáků nebo z jiných zdrojů</w:t>
      </w:r>
    </w:p>
    <w:p w:rsidR="00C74339" w:rsidRPr="00C74339" w:rsidRDefault="00C74339" w:rsidP="00C74339">
      <w:pPr>
        <w:numPr>
          <w:ilvl w:val="0"/>
          <w:numId w:val="48"/>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Porovnat s vlastním pozorováním. </w:t>
      </w:r>
    </w:p>
    <w:p w:rsidR="00C74339" w:rsidRPr="00C74339" w:rsidRDefault="00C74339" w:rsidP="00C74339">
      <w:pPr>
        <w:numPr>
          <w:ilvl w:val="0"/>
          <w:numId w:val="48"/>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Pokusit se s dítětem navázat rozhovor, ale do ničeho ho nenutit. </w:t>
      </w:r>
    </w:p>
    <w:p w:rsidR="00C74339" w:rsidRPr="00C74339" w:rsidRDefault="00C74339" w:rsidP="00C74339">
      <w:pPr>
        <w:numPr>
          <w:ilvl w:val="0"/>
          <w:numId w:val="48"/>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Prostředníkovi říct, že je důležité, aby za vámi přišlo zneužívané dítě samo. </w:t>
      </w:r>
    </w:p>
    <w:p w:rsidR="00C74339" w:rsidRPr="00C74339" w:rsidRDefault="00C74339" w:rsidP="00C74339">
      <w:pPr>
        <w:numPr>
          <w:ilvl w:val="0"/>
          <w:numId w:val="48"/>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Nevyšetřovat a nijak nepátrat.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Jestliže si nejste jistí, oznamte věc orgánu sociálně-právní ochrany, který ji prošetří.</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Dítě je obětí sexuálního napadení cestou do (ze) školy neznámou osobou</w:t>
      </w:r>
    </w:p>
    <w:p w:rsidR="00C74339" w:rsidRPr="00C74339" w:rsidRDefault="00C74339" w:rsidP="00C74339">
      <w:pPr>
        <w:numPr>
          <w:ilvl w:val="0"/>
          <w:numId w:val="47"/>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Oznámení policii, rodičům a orgánu sociálně-právní ochrany dítěte. </w:t>
      </w:r>
    </w:p>
    <w:p w:rsidR="00C74339" w:rsidRPr="00C74339" w:rsidRDefault="00C74339" w:rsidP="00C74339">
      <w:pPr>
        <w:numPr>
          <w:ilvl w:val="0"/>
          <w:numId w:val="47"/>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Dítě neopouštět až do příchodu rodičů.</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Kontakty pomoci:</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Dětské krizové centrum, tel. NON-STOP Linka důvěry </w:t>
      </w:r>
      <w:proofErr w:type="spellStart"/>
      <w:r w:rsidRPr="00C74339">
        <w:rPr>
          <w:rFonts w:ascii="TimesNewRomanPSMT" w:eastAsia="Times New Roman" w:hAnsi="TimesNewRomanPSMT" w:cs="TimesNewRomanPSMT"/>
          <w:color w:val="000000"/>
          <w:sz w:val="24"/>
          <w:szCs w:val="24"/>
          <w:lang w:eastAsia="cs-CZ"/>
        </w:rPr>
        <w:t>DKC</w:t>
      </w:r>
      <w:proofErr w:type="spellEnd"/>
      <w:r w:rsidRPr="00C74339">
        <w:rPr>
          <w:rFonts w:ascii="TimesNewRomanPSMT" w:eastAsia="Times New Roman" w:hAnsi="TimesNewRomanPSMT" w:cs="TimesNewRomanPSMT"/>
          <w:color w:val="000000"/>
          <w:sz w:val="24"/>
          <w:szCs w:val="24"/>
          <w:lang w:eastAsia="cs-CZ"/>
        </w:rPr>
        <w:t xml:space="preserve"> 241 484 149 nebo mobil 777 715 215</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Internetová poradna, problem@ditekrize.cz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Linka bezpečí, tel. 116111</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Linka důvěry </w:t>
      </w:r>
      <w:proofErr w:type="spellStart"/>
      <w:r w:rsidRPr="00C74339">
        <w:rPr>
          <w:rFonts w:ascii="TimesNewRomanPSMT" w:eastAsia="Times New Roman" w:hAnsi="TimesNewRomanPSMT" w:cs="TimesNewRomanPSMT"/>
          <w:color w:val="000000"/>
          <w:sz w:val="24"/>
          <w:szCs w:val="24"/>
          <w:lang w:eastAsia="cs-CZ"/>
        </w:rPr>
        <w:t>RIAPS</w:t>
      </w:r>
      <w:proofErr w:type="spellEnd"/>
      <w:r w:rsidRPr="00C74339">
        <w:rPr>
          <w:rFonts w:ascii="TimesNewRomanPSMT" w:eastAsia="Times New Roman" w:hAnsi="TimesNewRomanPSMT" w:cs="TimesNewRomanPSMT"/>
          <w:color w:val="000000"/>
          <w:sz w:val="24"/>
          <w:szCs w:val="24"/>
          <w:lang w:eastAsia="cs-CZ"/>
        </w:rPr>
        <w:t xml:space="preserve">, tel. 222 580 697, linka@mcssp.cz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bCs/>
          <w:color w:val="000000"/>
          <w:sz w:val="40"/>
          <w:szCs w:val="40"/>
          <w:lang w:eastAsia="cs-CZ"/>
        </w:rPr>
      </w:pPr>
      <w:bookmarkStart w:id="5" w:name="_Toc415583381"/>
      <w:r w:rsidRPr="00C74339">
        <w:rPr>
          <w:rFonts w:ascii="TimesNewRomanPSMT" w:eastAsia="Times New Roman" w:hAnsi="TimesNewRomanPSMT" w:cs="TimesNewRomanPSMT"/>
          <w:b/>
          <w:bCs/>
          <w:color w:val="000000"/>
          <w:sz w:val="40"/>
          <w:szCs w:val="40"/>
          <w:lang w:eastAsia="cs-CZ"/>
        </w:rPr>
        <w:t>D. Nelátkové závislosti</w:t>
      </w:r>
      <w:bookmarkEnd w:id="5"/>
    </w:p>
    <w:p w:rsidR="00C74339" w:rsidRPr="00C74339" w:rsidRDefault="00C74339" w:rsidP="00C74339">
      <w:pPr>
        <w:spacing w:after="0" w:line="360" w:lineRule="auto"/>
        <w:jc w:val="both"/>
        <w:rPr>
          <w:rFonts w:ascii="TimesNewRomanPSMT" w:eastAsia="Times New Roman" w:hAnsi="TimesNewRomanPSMT" w:cs="TimesNewRomanPSMT"/>
          <w:b/>
          <w:bCs/>
          <w:color w:val="000000"/>
          <w:sz w:val="28"/>
          <w:szCs w:val="28"/>
          <w:lang w:eastAsia="cs-CZ"/>
        </w:rPr>
      </w:pPr>
      <w:bookmarkStart w:id="6" w:name="_Toc415583382"/>
      <w:r w:rsidRPr="00C74339">
        <w:rPr>
          <w:rFonts w:ascii="TimesNewRomanPSMT" w:eastAsia="Times New Roman" w:hAnsi="TimesNewRomanPSMT" w:cs="TimesNewRomanPSMT"/>
          <w:b/>
          <w:bCs/>
          <w:color w:val="000000"/>
          <w:sz w:val="28"/>
          <w:szCs w:val="28"/>
          <w:lang w:eastAsia="cs-CZ"/>
        </w:rPr>
        <w:t>Typy nelátkových závislostí</w:t>
      </w:r>
      <w:bookmarkEnd w:id="6"/>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Patologické hráčství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Spočívá v častých opakovaných epizodách hazardní hry. Hazardní hra začíná ovládat život postiženého na úkor materiálních, rodinných a pracovních hodnot. Nejčastěji se jedná o automaty, kasina, karetní hry, stírací losy, sportovní sázky apod.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 xml:space="preserve">Stadia rozvoje patologického hráčství </w:t>
      </w:r>
    </w:p>
    <w:p w:rsidR="00C74339" w:rsidRPr="00C74339" w:rsidRDefault="00C74339" w:rsidP="00C74339">
      <w:pPr>
        <w:numPr>
          <w:ilvl w:val="0"/>
          <w:numId w:val="50"/>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První stadium  - vyhrávací.</w:t>
      </w:r>
    </w:p>
    <w:p w:rsidR="00C74339" w:rsidRPr="00C74339" w:rsidRDefault="00C74339" w:rsidP="00C74339">
      <w:pPr>
        <w:numPr>
          <w:ilvl w:val="0"/>
          <w:numId w:val="50"/>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Druhé stadium - získávají se rysy chorobnosti, bývá označované jako prohrávací.</w:t>
      </w:r>
    </w:p>
    <w:p w:rsidR="00C74339" w:rsidRPr="00C74339" w:rsidRDefault="00C74339" w:rsidP="00C74339">
      <w:pPr>
        <w:numPr>
          <w:ilvl w:val="0"/>
          <w:numId w:val="50"/>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Třetí stadium -  ztráta kontroly.</w:t>
      </w:r>
    </w:p>
    <w:p w:rsidR="00C74339" w:rsidRPr="00C74339" w:rsidRDefault="00C74339" w:rsidP="00C74339">
      <w:pPr>
        <w:spacing w:after="0" w:line="360" w:lineRule="auto"/>
        <w:ind w:left="36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Znaky:</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čas strávený hraním narůstá;</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časté jsou návštěvy heren; </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člověk nedokáže s hrou přestat; </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 xml:space="preserve">neodůvodněný optimismus; </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zvyšování sázek; </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delší čas věnovaný hře;</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dítě má neomluvené hodiny ve škole, zanedbává školu a své povinnosti;</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narůstání dluhů, půjčování si, problémy s vyrovnáváním dluhů;</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lži, krádeže, podvody; </w:t>
      </w:r>
    </w:p>
    <w:p w:rsidR="00C74339" w:rsidRPr="00C74339" w:rsidRDefault="00C74339" w:rsidP="00AA639B">
      <w:pPr>
        <w:numPr>
          <w:ilvl w:val="0"/>
          <w:numId w:val="8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deprese a časté myšlenky na sebevraždu a sebevražedné pokusy.</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b/>
          <w:color w:val="000000"/>
          <w:sz w:val="24"/>
          <w:szCs w:val="24"/>
          <w:lang w:eastAsia="cs-CZ"/>
        </w:rPr>
        <w:t xml:space="preserve">Počítače a internet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počítačové hry – nehazardní počítačové hry</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u w:val="single"/>
          <w:lang w:eastAsia="cs-CZ"/>
        </w:rPr>
        <w:t>Znaky</w:t>
      </w:r>
      <w:r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numPr>
          <w:ilvl w:val="0"/>
          <w:numId w:val="5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zanedbávání školy a školních povinností; </w:t>
      </w:r>
    </w:p>
    <w:p w:rsidR="00C74339" w:rsidRPr="00C74339" w:rsidRDefault="00C74339" w:rsidP="00C74339">
      <w:pPr>
        <w:numPr>
          <w:ilvl w:val="0"/>
          <w:numId w:val="5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zaostávání v sociálním vývoji;</w:t>
      </w:r>
    </w:p>
    <w:p w:rsidR="00C74339" w:rsidRPr="00C74339" w:rsidRDefault="00C74339" w:rsidP="00C74339">
      <w:pPr>
        <w:numPr>
          <w:ilvl w:val="0"/>
          <w:numId w:val="52"/>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rizika pro zdravý vývoj pohybového systému.</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u w:val="single"/>
          <w:lang w:eastAsia="cs-CZ"/>
        </w:rPr>
        <w:t>Rizika</w:t>
      </w:r>
      <w:r w:rsidRPr="00C74339">
        <w:rPr>
          <w:rFonts w:ascii="TimesNewRomanPSMT" w:eastAsia="Times New Roman" w:hAnsi="TimesNewRomanPSMT" w:cs="TimesNewRomanPSMT"/>
          <w:color w:val="000000"/>
          <w:sz w:val="24"/>
          <w:szCs w:val="24"/>
          <w:lang w:eastAsia="cs-CZ"/>
        </w:rPr>
        <w:t>:</w:t>
      </w:r>
    </w:p>
    <w:p w:rsidR="00C74339" w:rsidRPr="00C74339" w:rsidRDefault="00C74339" w:rsidP="00AA639B">
      <w:pPr>
        <w:numPr>
          <w:ilvl w:val="0"/>
          <w:numId w:val="8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prvek násilí a riskování;</w:t>
      </w:r>
    </w:p>
    <w:p w:rsidR="00C74339" w:rsidRPr="00C74339" w:rsidRDefault="00C74339" w:rsidP="00AA639B">
      <w:pPr>
        <w:numPr>
          <w:ilvl w:val="0"/>
          <w:numId w:val="8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internet jako prostředek k hazardní hře – jasný přechod k patologickému hráčství a souvisejícím problémům;</w:t>
      </w:r>
    </w:p>
    <w:p w:rsidR="00C74339" w:rsidRPr="00C74339" w:rsidRDefault="00C74339" w:rsidP="00AA639B">
      <w:pPr>
        <w:numPr>
          <w:ilvl w:val="0"/>
          <w:numId w:val="8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internet – pornografie;</w:t>
      </w:r>
    </w:p>
    <w:p w:rsidR="00C74339" w:rsidRPr="00C74339" w:rsidRDefault="00C74339" w:rsidP="00AA639B">
      <w:pPr>
        <w:numPr>
          <w:ilvl w:val="0"/>
          <w:numId w:val="8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internetové diskuze skupiny (chat) – nadměrná účast v těchto diskuzích, kdy postižený člověk často zanedbává své reálné vztahy kvůli povrchovým kontaktům na internetu;</w:t>
      </w:r>
    </w:p>
    <w:p w:rsidR="00C74339" w:rsidRPr="00C74339" w:rsidRDefault="00C74339" w:rsidP="00AA639B">
      <w:pPr>
        <w:numPr>
          <w:ilvl w:val="0"/>
          <w:numId w:val="83"/>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počítačové hry, mobilní telefonování, posílání SMS - přežívání příjemných stavů a vztahů - u predisponovaných osob - charakter psychické poruchy úzce související se závislostmi na návykových látkách.</w:t>
      </w:r>
    </w:p>
    <w:p w:rsidR="00C74339" w:rsidRPr="00C74339" w:rsidRDefault="00C74339" w:rsidP="00C74339">
      <w:pPr>
        <w:spacing w:after="0" w:line="360" w:lineRule="auto"/>
        <w:ind w:left="72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Co dělat při zjištění</w:t>
      </w:r>
    </w:p>
    <w:p w:rsidR="00C74339" w:rsidRPr="00C74339" w:rsidRDefault="00C74339" w:rsidP="00C74339">
      <w:pPr>
        <w:numPr>
          <w:ilvl w:val="0"/>
          <w:numId w:val="51"/>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Promluvit si s dítětem.</w:t>
      </w:r>
    </w:p>
    <w:p w:rsidR="00C74339" w:rsidRPr="00C74339" w:rsidRDefault="00C74339" w:rsidP="00C74339">
      <w:pPr>
        <w:numPr>
          <w:ilvl w:val="0"/>
          <w:numId w:val="51"/>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Kontaktovat rodiče – nabídnout kontakty na odborníky.</w:t>
      </w:r>
    </w:p>
    <w:p w:rsidR="00C74339" w:rsidRPr="00C74339" w:rsidRDefault="00C74339" w:rsidP="00C74339">
      <w:pPr>
        <w:numPr>
          <w:ilvl w:val="0"/>
          <w:numId w:val="51"/>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Při nespolupráci s rodiči kontaktovat </w:t>
      </w:r>
      <w:proofErr w:type="spellStart"/>
      <w:r w:rsidRPr="00C74339">
        <w:rPr>
          <w:rFonts w:ascii="TimesNewRomanPSMT" w:eastAsia="Times New Roman" w:hAnsi="TimesNewRomanPSMT" w:cs="TimesNewRomanPSMT"/>
          <w:color w:val="000000"/>
          <w:sz w:val="24"/>
          <w:szCs w:val="24"/>
          <w:lang w:eastAsia="cs-CZ"/>
        </w:rPr>
        <w:t>OSPOD</w:t>
      </w:r>
      <w:proofErr w:type="spellEnd"/>
      <w:r w:rsidRPr="00C74339">
        <w:rPr>
          <w:rFonts w:ascii="TimesNewRomanPSMT" w:eastAsia="Times New Roman" w:hAnsi="TimesNewRomanPSMT" w:cs="TimesNewRomanPSMT"/>
          <w:color w:val="000000"/>
          <w:sz w:val="24"/>
          <w:szCs w:val="24"/>
          <w:lang w:eastAsia="cs-CZ"/>
        </w:rPr>
        <w:t>.</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p>
    <w:p w:rsidR="00C74339" w:rsidRPr="00C74339" w:rsidRDefault="00C74339" w:rsidP="00C74339">
      <w:pPr>
        <w:spacing w:after="0" w:line="360" w:lineRule="auto"/>
        <w:jc w:val="both"/>
        <w:rPr>
          <w:rFonts w:ascii="TimesNewRomanPSMT" w:eastAsia="Times New Roman" w:hAnsi="TimesNewRomanPSMT" w:cs="TimesNewRomanPSMT"/>
          <w:b/>
          <w:bCs/>
          <w:color w:val="000000"/>
          <w:sz w:val="24"/>
          <w:szCs w:val="24"/>
          <w:lang w:eastAsia="cs-CZ"/>
        </w:rPr>
      </w:pPr>
      <w:bookmarkStart w:id="7" w:name="_Toc415583383"/>
      <w:r w:rsidRPr="00C74339">
        <w:rPr>
          <w:rFonts w:ascii="TimesNewRomanPSMT" w:eastAsia="Times New Roman" w:hAnsi="TimesNewRomanPSMT" w:cs="TimesNewRomanPSMT"/>
          <w:b/>
          <w:bCs/>
          <w:color w:val="000000"/>
          <w:sz w:val="24"/>
          <w:szCs w:val="24"/>
          <w:lang w:eastAsia="cs-CZ"/>
        </w:rPr>
        <w:lastRenderedPageBreak/>
        <w:t>Poruchy příjmu potravy (PPP)</w:t>
      </w:r>
      <w:bookmarkEnd w:id="7"/>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 xml:space="preserve">Mentální bulimie a mentální anorexie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Mentální bulimie je neodolatelná touha po jídle, která má za následek opakované záchvaty přejídání se, doprovázené nutkavou tendencí zbavit se požité potravy násilím (zvracení).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Mentální anorexie je patologický strach z obezity spojený s odmítáním potravy </w:t>
      </w:r>
      <w:r w:rsidRPr="00C74339">
        <w:rPr>
          <w:rFonts w:ascii="TimesNewRomanPSMT" w:eastAsia="Times New Roman" w:hAnsi="TimesNewRomanPSMT" w:cs="TimesNewRomanPSMT"/>
          <w:color w:val="000000"/>
          <w:sz w:val="24"/>
          <w:szCs w:val="24"/>
          <w:lang w:eastAsia="cs-CZ"/>
        </w:rPr>
        <w:br/>
        <w:t xml:space="preserve">s následným ohrožením zdraví a dokonce hrozbou smrti.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U dívek se PPP vyskytují 10 krát více než u chlapců.</w:t>
      </w: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Dívky a chlapci s PPP</w:t>
      </w:r>
    </w:p>
    <w:p w:rsidR="00C74339" w:rsidRPr="00C74339" w:rsidRDefault="00C74339" w:rsidP="00C74339">
      <w:pPr>
        <w:spacing w:after="0" w:line="360" w:lineRule="auto"/>
        <w:ind w:firstLine="36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Dívky a chlapci postižení mentální anorexii jsou bezproblémoví a konformní, svědomití a zodpovědní, nejistí, mají nízké sebevědomí, jsou spíše introvertní a senzitivní. </w:t>
      </w:r>
    </w:p>
    <w:p w:rsidR="00C74339" w:rsidRPr="00C74339" w:rsidRDefault="00C74339" w:rsidP="00C74339">
      <w:pPr>
        <w:spacing w:after="0" w:line="360" w:lineRule="auto"/>
        <w:ind w:firstLine="36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Dívky a chlapci trpící mentální bulimii jsou impulzivní, mají problémy se sebeovládáním, jsou nejistí a závislí na názorech jiných lidí. </w:t>
      </w:r>
    </w:p>
    <w:p w:rsidR="00C74339" w:rsidRPr="00C74339" w:rsidRDefault="00C74339" w:rsidP="00C74339">
      <w:pPr>
        <w:spacing w:after="0" w:line="360" w:lineRule="auto"/>
        <w:ind w:firstLine="36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 xml:space="preserve">Co dělat při podezření na poruchy příjmu potravy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Aplikovat programy zaměřené na zdravou výživu, péči o duševní zdraví mládeže a zdravý životní styl, bezpečnou a udržitelnou redukci nadváhy.</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Typ prevence</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Všeobecnou prevencí je výchova k přiměřenosti a umírněnosti v postojích, důraz na nebezpečí jednostranných nebo extrémních postojů ve výživě, životním stylu, </w:t>
      </w:r>
      <w:r w:rsidRPr="00C74339">
        <w:rPr>
          <w:rFonts w:ascii="TimesNewRomanPSMT" w:eastAsia="Times New Roman" w:hAnsi="TimesNewRomanPSMT" w:cs="TimesNewRomanPSMT"/>
          <w:color w:val="000000"/>
          <w:sz w:val="24"/>
          <w:szCs w:val="24"/>
          <w:lang w:eastAsia="cs-CZ"/>
        </w:rPr>
        <w:br/>
        <w:t xml:space="preserve">ve sportu.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Výhodou je dobrá školní jídelna, a naopak je třeba omezit automaty na sladkosti či slazené nápoje ve školách.</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Specifická prevence upozorňuje na nebezpečí a neúčinnost redukčních diet.</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b/>
          <w:color w:val="000000"/>
          <w:sz w:val="24"/>
          <w:szCs w:val="24"/>
          <w:lang w:eastAsia="cs-CZ"/>
        </w:rPr>
      </w:pPr>
      <w:r w:rsidRPr="00C74339">
        <w:rPr>
          <w:rFonts w:ascii="TimesNewRomanPSMT" w:eastAsia="Times New Roman" w:hAnsi="TimesNewRomanPSMT" w:cs="TimesNewRomanPSMT"/>
          <w:color w:val="000000"/>
          <w:sz w:val="24"/>
          <w:szCs w:val="24"/>
          <w:u w:val="single"/>
          <w:lang w:eastAsia="cs-CZ"/>
        </w:rPr>
        <w:t>Doporučené postupy a metody z hlediska pedagoga</w:t>
      </w:r>
      <w:r w:rsidRPr="00C74339">
        <w:rPr>
          <w:rFonts w:ascii="TimesNewRomanPSMT" w:eastAsia="Times New Roman" w:hAnsi="TimesNewRomanPSMT" w:cs="TimesNewRomanPSMT"/>
          <w:color w:val="000000"/>
          <w:sz w:val="24"/>
          <w:szCs w:val="24"/>
          <w:lang w:eastAsia="cs-CZ"/>
        </w:rPr>
        <w:t>:</w:t>
      </w:r>
    </w:p>
    <w:p w:rsidR="00C74339" w:rsidRPr="00C74339" w:rsidRDefault="00C74339" w:rsidP="00AA639B">
      <w:pPr>
        <w:numPr>
          <w:ilvl w:val="0"/>
          <w:numId w:val="84"/>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včasná intervence u rizikových jedinců (rychle zhubnul, zvrací s jakoukoli argumentací), interaktivní programy;</w:t>
      </w:r>
    </w:p>
    <w:p w:rsidR="00C74339" w:rsidRPr="00C74339" w:rsidRDefault="00C74339" w:rsidP="00AA639B">
      <w:pPr>
        <w:numPr>
          <w:ilvl w:val="0"/>
          <w:numId w:val="84"/>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rozvoj všeobecných aktivit, zájmů;</w:t>
      </w:r>
    </w:p>
    <w:p w:rsidR="00C74339" w:rsidRPr="00C74339" w:rsidRDefault="00C74339" w:rsidP="00AA639B">
      <w:pPr>
        <w:numPr>
          <w:ilvl w:val="0"/>
          <w:numId w:val="84"/>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předcházet šikaně pro vzhled, oblečení, tělesný výkon, pro to, co jí nebo pije;</w:t>
      </w:r>
    </w:p>
    <w:p w:rsidR="00C74339" w:rsidRPr="00C74339" w:rsidRDefault="00C74339" w:rsidP="00AA639B">
      <w:pPr>
        <w:numPr>
          <w:ilvl w:val="0"/>
          <w:numId w:val="84"/>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lastRenderedPageBreak/>
        <w:t>rozšířit nabídku vhodných, konkrétních studijních materiálů (svépomocné příručky jak zvládat anorexii, bulimii) pro nemocné a jejich rodinné příslušníky.</w:t>
      </w:r>
    </w:p>
    <w:p w:rsidR="00C74339" w:rsidRPr="00C74339" w:rsidRDefault="00C74339" w:rsidP="00C74339">
      <w:pPr>
        <w:spacing w:after="0" w:line="360" w:lineRule="auto"/>
        <w:ind w:firstLine="36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Neúčinná je mechanická prezentace informací o PPP a o protagonistech světa dospívajících, kteří trpí PPP (jen vede k nápodobě).  </w:t>
      </w:r>
    </w:p>
    <w:p w:rsidR="00C74339" w:rsidRPr="00C74339" w:rsidRDefault="00C74339" w:rsidP="00C74339">
      <w:pPr>
        <w:spacing w:after="0" w:line="360" w:lineRule="auto"/>
        <w:ind w:firstLine="360"/>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Důležité je nezdůrazňovat některé informace, které by mohly vzbudit zájem </w:t>
      </w:r>
      <w:r w:rsidRPr="00C74339">
        <w:rPr>
          <w:rFonts w:ascii="TimesNewRomanPSMT" w:eastAsia="Times New Roman" w:hAnsi="TimesNewRomanPSMT" w:cs="TimesNewRomanPSMT"/>
          <w:color w:val="000000"/>
          <w:sz w:val="24"/>
          <w:szCs w:val="24"/>
          <w:lang w:eastAsia="cs-CZ"/>
        </w:rPr>
        <w:br/>
        <w:t>o amfetaminy, prostředky na hubnutí, kouření, jež mají vliv na redukci tělesné hmotnosti.</w:t>
      </w:r>
    </w:p>
    <w:p w:rsidR="00C74339" w:rsidRPr="00C74339" w:rsidRDefault="00C74339" w:rsidP="00C74339">
      <w:pPr>
        <w:spacing w:after="0" w:line="360" w:lineRule="auto"/>
        <w:ind w:firstLine="360"/>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Co dělat v případě podezření na poruchy příjmu potravy:</w:t>
      </w:r>
    </w:p>
    <w:p w:rsidR="00C74339" w:rsidRPr="00C74339" w:rsidRDefault="00C74339" w:rsidP="00AA639B">
      <w:pPr>
        <w:numPr>
          <w:ilvl w:val="0"/>
          <w:numId w:val="85"/>
        </w:num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kontaktovat pediatra, rodiče vždy, když dítě výrazněji zhubne, opakovaně bylo přistiženo, že zvrací (stačí informace od vrstevníků), sebepoškozuje se;</w:t>
      </w:r>
    </w:p>
    <w:p w:rsidR="00C74339" w:rsidRPr="00C74339" w:rsidRDefault="00C74339" w:rsidP="00AA639B">
      <w:pPr>
        <w:numPr>
          <w:ilvl w:val="0"/>
          <w:numId w:val="85"/>
        </w:numPr>
        <w:spacing w:after="0" w:line="360" w:lineRule="auto"/>
        <w:contextualSpacing/>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zprostředkovat kontakt s odborníky (psychologem, psychiatrem).</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u w:val="single"/>
          <w:lang w:eastAsia="cs-CZ"/>
        </w:rPr>
      </w:pPr>
      <w:r w:rsidRPr="00C74339">
        <w:rPr>
          <w:rFonts w:ascii="TimesNewRomanPSMT" w:eastAsia="Times New Roman" w:hAnsi="TimesNewRomanPSMT" w:cs="TimesNewRomanPSMT"/>
          <w:color w:val="000000"/>
          <w:sz w:val="24"/>
          <w:szCs w:val="24"/>
          <w:u w:val="single"/>
          <w:lang w:eastAsia="cs-CZ"/>
        </w:rPr>
        <w:t>Kontakty pomoci:</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proofErr w:type="spellStart"/>
      <w:r w:rsidRPr="00C74339">
        <w:rPr>
          <w:rFonts w:ascii="TimesNewRomanPSMT" w:eastAsia="Times New Roman" w:hAnsi="TimesNewRomanPSMT" w:cs="TimesNewRomanPSMT"/>
          <w:color w:val="000000"/>
          <w:sz w:val="24"/>
          <w:szCs w:val="24"/>
          <w:lang w:eastAsia="cs-CZ"/>
        </w:rPr>
        <w:t>Anabell</w:t>
      </w:r>
      <w:proofErr w:type="spellEnd"/>
      <w:r w:rsidRPr="00C74339">
        <w:rPr>
          <w:rFonts w:ascii="TimesNewRomanPSMT" w:eastAsia="Times New Roman" w:hAnsi="TimesNewRomanPSMT" w:cs="TimesNewRomanPSMT"/>
          <w:color w:val="000000"/>
          <w:sz w:val="24"/>
          <w:szCs w:val="24"/>
          <w:lang w:eastAsia="cs-CZ"/>
        </w:rPr>
        <w:t xml:space="preserve"> – občanské sdružení, posta@anabell.cz</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Krizové centrum </w:t>
      </w:r>
      <w:proofErr w:type="spellStart"/>
      <w:r w:rsidRPr="00C74339">
        <w:rPr>
          <w:rFonts w:ascii="TimesNewRomanPSMT" w:eastAsia="Times New Roman" w:hAnsi="TimesNewRomanPSMT" w:cs="TimesNewRomanPSMT"/>
          <w:color w:val="000000"/>
          <w:sz w:val="24"/>
          <w:szCs w:val="24"/>
          <w:lang w:eastAsia="cs-CZ"/>
        </w:rPr>
        <w:t>RIAPS</w:t>
      </w:r>
      <w:proofErr w:type="spellEnd"/>
      <w:r w:rsidRPr="00C74339">
        <w:rPr>
          <w:rFonts w:ascii="TimesNewRomanPSMT" w:eastAsia="Times New Roman" w:hAnsi="TimesNewRomanPSMT" w:cs="TimesNewRomanPSMT"/>
          <w:color w:val="000000"/>
          <w:sz w:val="24"/>
          <w:szCs w:val="24"/>
          <w:lang w:eastAsia="cs-CZ"/>
        </w:rPr>
        <w:t xml:space="preserve"> </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Linky důvěry</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Síť organizace </w:t>
      </w:r>
      <w:proofErr w:type="spellStart"/>
      <w:r w:rsidRPr="00C74339">
        <w:rPr>
          <w:rFonts w:ascii="TimesNewRomanPSMT" w:eastAsia="Times New Roman" w:hAnsi="TimesNewRomanPSMT" w:cs="TimesNewRomanPSMT"/>
          <w:color w:val="000000"/>
          <w:sz w:val="24"/>
          <w:szCs w:val="24"/>
          <w:lang w:eastAsia="cs-CZ"/>
        </w:rPr>
        <w:t>STOB</w:t>
      </w:r>
      <w:proofErr w:type="spellEnd"/>
      <w:r w:rsidRPr="00C74339">
        <w:rPr>
          <w:rFonts w:ascii="TimesNewRomanPSMT" w:eastAsia="Times New Roman" w:hAnsi="TimesNewRomanPSMT" w:cs="TimesNewRomanPSMT"/>
          <w:color w:val="000000"/>
          <w:sz w:val="24"/>
          <w:szCs w:val="24"/>
          <w:lang w:eastAsia="cs-CZ"/>
        </w:rPr>
        <w:t xml:space="preserve"> (redukce nadváhy – programy pro rodiny)</w:t>
      </w:r>
    </w:p>
    <w:p w:rsidR="00C74339" w:rsidRPr="00C74339" w:rsidRDefault="00C74339" w:rsidP="00C74339">
      <w:pPr>
        <w:spacing w:after="0" w:line="360" w:lineRule="auto"/>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Fórum zdravé výživy, www.fzv.cz  </w:t>
      </w:r>
    </w:p>
    <w:p w:rsidR="00C74339" w:rsidRPr="00C74339" w:rsidRDefault="00C74339" w:rsidP="00C74339">
      <w:pPr>
        <w:spacing w:after="0" w:line="360" w:lineRule="auto"/>
        <w:ind w:firstLine="708"/>
        <w:jc w:val="both"/>
        <w:rPr>
          <w:rFonts w:ascii="TimesNewRomanPSMT" w:eastAsia="Times New Roman" w:hAnsi="TimesNewRomanPSMT" w:cs="TimesNewRomanPSMT"/>
          <w:color w:val="000000"/>
          <w:sz w:val="24"/>
          <w:szCs w:val="24"/>
          <w:lang w:eastAsia="cs-CZ"/>
        </w:rPr>
      </w:pPr>
      <w:r w:rsidRPr="00C74339">
        <w:rPr>
          <w:rFonts w:ascii="TimesNewRomanPSMT" w:eastAsia="Times New Roman" w:hAnsi="TimesNewRomanPSMT" w:cs="TimesNewRomanPSMT"/>
          <w:color w:val="000000"/>
          <w:sz w:val="24"/>
          <w:szCs w:val="24"/>
          <w:lang w:eastAsia="cs-CZ"/>
        </w:rPr>
        <w:t xml:space="preserve">K nelátkovým závislostem patří také </w:t>
      </w:r>
      <w:r w:rsidRPr="00C74339">
        <w:rPr>
          <w:rFonts w:ascii="TimesNewRomanPSMT" w:eastAsia="Times New Roman" w:hAnsi="TimesNewRomanPSMT" w:cs="TimesNewRomanPSMT"/>
          <w:b/>
          <w:color w:val="000000"/>
          <w:sz w:val="24"/>
          <w:szCs w:val="24"/>
          <w:lang w:eastAsia="cs-CZ"/>
        </w:rPr>
        <w:t>závislost na sexu, workoholismus, závislost na nakupování</w:t>
      </w:r>
      <w:r w:rsidRPr="00C74339">
        <w:rPr>
          <w:rFonts w:ascii="TimesNewRomanPSMT" w:eastAsia="Times New Roman" w:hAnsi="TimesNewRomanPSMT" w:cs="TimesNewRomanPSMT"/>
          <w:color w:val="000000"/>
          <w:sz w:val="24"/>
          <w:szCs w:val="24"/>
          <w:lang w:eastAsia="cs-CZ"/>
        </w:rPr>
        <w:t>. S těmi se však mezi dětmi na ZŠ většinou nesetkáváme.</w:t>
      </w:r>
    </w:p>
    <w:p w:rsidR="00C74339" w:rsidRDefault="00C74339" w:rsidP="00C74339">
      <w:pPr>
        <w:rPr>
          <w:rFonts w:ascii="TimesNewRomanPSMT" w:hAnsi="TimesNewRomanPSMT" w:cs="TimesNewRomanPSMT"/>
          <w:color w:val="000000"/>
          <w:sz w:val="24"/>
          <w:szCs w:val="24"/>
        </w:rPr>
      </w:pPr>
    </w:p>
    <w:p w:rsidR="00A37DD4" w:rsidRPr="00C74339" w:rsidRDefault="00A37DD4" w:rsidP="00C74339">
      <w:pPr>
        <w:rPr>
          <w:rFonts w:ascii="TimesNewRomanPSMT" w:hAnsi="TimesNewRomanPSMT" w:cs="TimesNewRomanPSMT"/>
          <w:color w:val="000000"/>
          <w:sz w:val="24"/>
          <w:szCs w:val="24"/>
        </w:rPr>
      </w:pPr>
    </w:p>
    <w:p w:rsidR="00C74339" w:rsidRPr="00C74339" w:rsidRDefault="00C74339" w:rsidP="00C74339">
      <w:pPr>
        <w:jc w:val="both"/>
        <w:rPr>
          <w:rFonts w:ascii="Times New Roman" w:hAnsi="Times New Roman" w:cs="Times New Roman"/>
          <w:b/>
          <w:color w:val="000000"/>
          <w:sz w:val="40"/>
          <w:szCs w:val="40"/>
        </w:rPr>
      </w:pPr>
      <w:r w:rsidRPr="00C74339">
        <w:rPr>
          <w:rFonts w:ascii="Times New Roman" w:hAnsi="Times New Roman" w:cs="Times New Roman"/>
          <w:b/>
          <w:color w:val="000000"/>
          <w:sz w:val="40"/>
          <w:szCs w:val="40"/>
        </w:rPr>
        <w:t>E. Plán prevence školní neúspěšnosti aneb Strategie předcházení školní neúspěšnosti</w:t>
      </w:r>
    </w:p>
    <w:p w:rsidR="00C74339" w:rsidRPr="00C74339" w:rsidRDefault="00C74339" w:rsidP="00C74339">
      <w:pPr>
        <w:spacing w:after="0" w:line="360" w:lineRule="auto"/>
        <w:ind w:firstLine="709"/>
        <w:jc w:val="both"/>
        <w:rPr>
          <w:rFonts w:ascii="Times New Roman" w:hAnsi="Times New Roman" w:cs="Times New Roman"/>
          <w:color w:val="000000"/>
          <w:sz w:val="24"/>
          <w:szCs w:val="24"/>
        </w:rPr>
      </w:pPr>
      <w:r w:rsidRPr="00C74339">
        <w:rPr>
          <w:rFonts w:ascii="Times New Roman" w:hAnsi="Times New Roman" w:cs="Times New Roman"/>
          <w:color w:val="000000"/>
          <w:sz w:val="24"/>
          <w:szCs w:val="24"/>
        </w:rPr>
        <w:t xml:space="preserve">Úspěšnost ve škole je podmíněna mnoha faktory a jejím předpokladem jsou dostatečně rozvinuté intelektové schopnosti. Jejich plné využití může být však </w:t>
      </w:r>
      <w:r w:rsidRPr="00C74339">
        <w:rPr>
          <w:rFonts w:ascii="Times New Roman" w:hAnsi="Times New Roman" w:cs="Times New Roman"/>
          <w:color w:val="000000"/>
          <w:sz w:val="24"/>
          <w:szCs w:val="24"/>
        </w:rPr>
        <w:br/>
        <w:t>z různých důvodů blokováno. Může jít o tzv. relativní školní neúspěšnost, kdy z mimo intelektových důvodů má žák špatný prospěch. Nižší výkon žáka může být způsoben např. nízkou sebedůvěrou, špatným sebehodnocením, nedostatečnou motivací, negativním postojem ke škole a emočními či zdravotními problémy.</w:t>
      </w:r>
    </w:p>
    <w:p w:rsidR="00C74339" w:rsidRPr="00C74339" w:rsidRDefault="00C74339" w:rsidP="00C74339">
      <w:pPr>
        <w:spacing w:after="0" w:line="360" w:lineRule="auto"/>
        <w:ind w:firstLine="709"/>
        <w:jc w:val="both"/>
        <w:rPr>
          <w:rFonts w:ascii="Times New Roman" w:hAnsi="Times New Roman" w:cs="Times New Roman"/>
          <w:color w:val="000000"/>
          <w:sz w:val="24"/>
          <w:szCs w:val="24"/>
        </w:rPr>
      </w:pPr>
      <w:r w:rsidRPr="00C74339">
        <w:rPr>
          <w:rFonts w:ascii="Times New Roman" w:hAnsi="Times New Roman" w:cs="Times New Roman"/>
          <w:color w:val="000000"/>
          <w:sz w:val="24"/>
          <w:szCs w:val="24"/>
        </w:rPr>
        <w:lastRenderedPageBreak/>
        <w:t xml:space="preserve">Proto je důležité, aby si žáci budovali dostatečnou sebedůvěru a naučili se sebehodnotit ve vztahu ke školní práci. Je potřebné, aby si dítě na sebe samo vytvářelo kladný postoj a uvědomilo si svoje přednosti. </w:t>
      </w:r>
    </w:p>
    <w:p w:rsidR="00C74339" w:rsidRPr="00C74339" w:rsidRDefault="00C74339" w:rsidP="00C74339">
      <w:pPr>
        <w:spacing w:after="0" w:line="360" w:lineRule="auto"/>
        <w:ind w:firstLine="708"/>
        <w:jc w:val="both"/>
        <w:rPr>
          <w:rFonts w:ascii="Times New Roman" w:hAnsi="Times New Roman" w:cs="Times New Roman"/>
          <w:color w:val="000000"/>
          <w:sz w:val="24"/>
          <w:szCs w:val="24"/>
        </w:rPr>
      </w:pPr>
      <w:r w:rsidRPr="00C74339">
        <w:rPr>
          <w:rFonts w:ascii="Times New Roman" w:hAnsi="Times New Roman" w:cs="Times New Roman"/>
          <w:color w:val="000000"/>
          <w:sz w:val="24"/>
          <w:szCs w:val="24"/>
        </w:rPr>
        <w:t xml:space="preserve">I rodič může schopnosti svého dítěte podceňovat, ale naopak i přeceňovat. Jestliže rodiče považují schopnosti dítěte za horší, než ve skutečnosti jsou, kladou </w:t>
      </w:r>
      <w:r w:rsidRPr="00C74339">
        <w:rPr>
          <w:rFonts w:ascii="Times New Roman" w:hAnsi="Times New Roman" w:cs="Times New Roman"/>
          <w:color w:val="000000"/>
          <w:sz w:val="24"/>
          <w:szCs w:val="24"/>
        </w:rPr>
        <w:br/>
        <w:t>na dítě nepřiměřené požadavky a často mu dávají najevo svoje zklamání. Dítě tento názor mnohdy přijímá a opět zde dochází k dalšímu snížení sebedůvěry.</w:t>
      </w:r>
    </w:p>
    <w:p w:rsidR="00C74339" w:rsidRPr="00C74339" w:rsidRDefault="00C74339" w:rsidP="00C74339">
      <w:pPr>
        <w:spacing w:after="0" w:line="360" w:lineRule="auto"/>
        <w:ind w:firstLine="708"/>
        <w:jc w:val="both"/>
        <w:rPr>
          <w:rFonts w:ascii="Times New Roman" w:hAnsi="Times New Roman" w:cs="Times New Roman"/>
          <w:color w:val="000000"/>
          <w:sz w:val="24"/>
          <w:szCs w:val="24"/>
        </w:rPr>
      </w:pPr>
    </w:p>
    <w:p w:rsidR="00C74339" w:rsidRPr="00C74339" w:rsidRDefault="00C74339" w:rsidP="00C74339">
      <w:pPr>
        <w:spacing w:after="0" w:line="360" w:lineRule="auto"/>
        <w:contextualSpacing/>
        <w:rPr>
          <w:rFonts w:ascii="Times New Roman" w:hAnsi="Times New Roman" w:cs="Times New Roman"/>
          <w:b/>
          <w:color w:val="000000"/>
          <w:sz w:val="24"/>
          <w:szCs w:val="24"/>
        </w:rPr>
      </w:pPr>
      <w:r w:rsidRPr="00C74339">
        <w:rPr>
          <w:rFonts w:ascii="Times New Roman" w:hAnsi="Times New Roman" w:cs="Times New Roman"/>
          <w:b/>
          <w:color w:val="000000"/>
          <w:sz w:val="24"/>
          <w:szCs w:val="24"/>
        </w:rPr>
        <w:t>Možnosti zvyšování sebedůvěry u dítěte</w:t>
      </w:r>
    </w:p>
    <w:p w:rsidR="00C74339" w:rsidRPr="00C74339" w:rsidRDefault="00C74339" w:rsidP="00C74339">
      <w:pPr>
        <w:spacing w:after="0" w:line="360" w:lineRule="auto"/>
        <w:contextualSpacing/>
        <w:rPr>
          <w:rFonts w:ascii="Times New Roman" w:eastAsia="Times New Roman" w:hAnsi="Times New Roman" w:cs="Times New Roman"/>
          <w:color w:val="000000"/>
          <w:sz w:val="24"/>
          <w:szCs w:val="24"/>
          <w:u w:val="single"/>
          <w:lang w:eastAsia="cs-CZ"/>
        </w:rPr>
      </w:pPr>
      <w:r w:rsidRPr="00C74339">
        <w:rPr>
          <w:rFonts w:ascii="Times New Roman" w:eastAsia="Times New Roman" w:hAnsi="Times New Roman" w:cs="Times New Roman"/>
          <w:color w:val="000000"/>
          <w:sz w:val="24"/>
          <w:szCs w:val="24"/>
          <w:u w:val="single"/>
          <w:lang w:eastAsia="cs-CZ"/>
        </w:rPr>
        <w:t>z hlediska intelektuálního vývoje</w:t>
      </w:r>
    </w:p>
    <w:p w:rsidR="00C74339" w:rsidRPr="00C74339" w:rsidRDefault="00C74339" w:rsidP="00AA639B">
      <w:pPr>
        <w:numPr>
          <w:ilvl w:val="0"/>
          <w:numId w:val="74"/>
        </w:numPr>
        <w:spacing w:after="0"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klademe na dítě přiměřené nároky, které nepřekračují jeho schopnosti,</w:t>
      </w:r>
    </w:p>
    <w:p w:rsidR="00C74339" w:rsidRPr="00C74339" w:rsidRDefault="00C74339" w:rsidP="00AA639B">
      <w:pPr>
        <w:numPr>
          <w:ilvl w:val="0"/>
          <w:numId w:val="74"/>
        </w:numPr>
        <w:spacing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posilujeme jeho kompetence – zdůrazňujeme jeho pozitivní stránky,</w:t>
      </w:r>
    </w:p>
    <w:p w:rsidR="00C74339" w:rsidRPr="00C74339" w:rsidRDefault="00C74339" w:rsidP="00AA639B">
      <w:pPr>
        <w:numPr>
          <w:ilvl w:val="0"/>
          <w:numId w:val="74"/>
        </w:numPr>
        <w:spacing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jsme mu osobně nápomocni a radujeme se z jeho úspěchů,</w:t>
      </w:r>
    </w:p>
    <w:p w:rsidR="00C74339" w:rsidRPr="00C74339" w:rsidRDefault="00C74339" w:rsidP="00AA639B">
      <w:pPr>
        <w:numPr>
          <w:ilvl w:val="0"/>
          <w:numId w:val="74"/>
        </w:numPr>
        <w:spacing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začleníme do zkušeností dítěte roli úspěchu a umožníme mu dosažení tohoto úspěchu,</w:t>
      </w:r>
    </w:p>
    <w:p w:rsidR="00C74339" w:rsidRPr="00C74339" w:rsidRDefault="00C74339" w:rsidP="00AA639B">
      <w:pPr>
        <w:numPr>
          <w:ilvl w:val="0"/>
          <w:numId w:val="74"/>
        </w:numPr>
        <w:spacing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pomáháme mu nacházet alternativní řešení a rozvíjet návyky pro lepší zvládání problémů,</w:t>
      </w:r>
    </w:p>
    <w:p w:rsidR="00C74339" w:rsidRPr="00C74339" w:rsidRDefault="00C74339" w:rsidP="00C74339">
      <w:pPr>
        <w:spacing w:after="0" w:line="360" w:lineRule="auto"/>
        <w:rPr>
          <w:rFonts w:ascii="Times New Roman" w:hAnsi="Times New Roman" w:cs="Times New Roman"/>
          <w:color w:val="000000"/>
          <w:sz w:val="24"/>
          <w:szCs w:val="24"/>
          <w:u w:val="single"/>
        </w:rPr>
      </w:pPr>
      <w:r w:rsidRPr="00C74339">
        <w:rPr>
          <w:rFonts w:ascii="Times New Roman" w:hAnsi="Times New Roman" w:cs="Times New Roman"/>
          <w:color w:val="000000"/>
          <w:sz w:val="24"/>
          <w:szCs w:val="24"/>
          <w:u w:val="single"/>
        </w:rPr>
        <w:t>z hlediska citového vývoje</w:t>
      </w:r>
    </w:p>
    <w:p w:rsidR="00C74339" w:rsidRPr="00C74339" w:rsidRDefault="00C74339" w:rsidP="00AA639B">
      <w:pPr>
        <w:numPr>
          <w:ilvl w:val="0"/>
          <w:numId w:val="75"/>
        </w:numPr>
        <w:spacing w:after="0"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oceňujeme jeho jedinečnost a vyhýbáme se negativnímu srovnávání,</w:t>
      </w:r>
    </w:p>
    <w:p w:rsidR="00C74339" w:rsidRPr="00C74339" w:rsidRDefault="00C74339" w:rsidP="00AA639B">
      <w:pPr>
        <w:numPr>
          <w:ilvl w:val="0"/>
          <w:numId w:val="75"/>
        </w:numPr>
        <w:spacing w:after="0"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pomáháme dítěti s přijetím sama sebe tím, že mu dáváme najevo naše přijetí,</w:t>
      </w:r>
    </w:p>
    <w:p w:rsidR="00C74339" w:rsidRPr="00C74339" w:rsidRDefault="00C74339" w:rsidP="00AA639B">
      <w:pPr>
        <w:numPr>
          <w:ilvl w:val="0"/>
          <w:numId w:val="75"/>
        </w:numPr>
        <w:spacing w:after="0"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oceňujeme schopnost vcítění se do pocitů druhých,</w:t>
      </w:r>
    </w:p>
    <w:p w:rsidR="00C74339" w:rsidRPr="00C74339" w:rsidRDefault="00C74339" w:rsidP="00C74339">
      <w:pPr>
        <w:spacing w:after="0" w:line="360" w:lineRule="auto"/>
        <w:rPr>
          <w:rFonts w:ascii="Times New Roman" w:hAnsi="Times New Roman" w:cs="Times New Roman"/>
          <w:color w:val="000000"/>
          <w:sz w:val="24"/>
          <w:szCs w:val="24"/>
          <w:u w:val="single"/>
        </w:rPr>
      </w:pPr>
      <w:r w:rsidRPr="00C74339">
        <w:rPr>
          <w:rFonts w:ascii="Times New Roman" w:hAnsi="Times New Roman" w:cs="Times New Roman"/>
          <w:color w:val="000000"/>
          <w:sz w:val="24"/>
          <w:szCs w:val="24"/>
          <w:u w:val="single"/>
        </w:rPr>
        <w:t>z hlediska duševního vývoje</w:t>
      </w:r>
    </w:p>
    <w:p w:rsidR="00C74339" w:rsidRPr="00C74339" w:rsidRDefault="00C74339" w:rsidP="00AA639B">
      <w:pPr>
        <w:numPr>
          <w:ilvl w:val="0"/>
          <w:numId w:val="76"/>
        </w:numPr>
        <w:spacing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dbáme na smysl pro zvídavost,</w:t>
      </w:r>
    </w:p>
    <w:p w:rsidR="00C74339" w:rsidRPr="00C74339" w:rsidRDefault="00C74339" w:rsidP="00AA639B">
      <w:pPr>
        <w:numPr>
          <w:ilvl w:val="0"/>
          <w:numId w:val="76"/>
        </w:numPr>
        <w:tabs>
          <w:tab w:val="left" w:pos="5490"/>
        </w:tabs>
        <w:spacing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aktivitu dítěte chápeme jako projev tvůrčí energie,</w:t>
      </w:r>
      <w:r w:rsidRPr="00C74339">
        <w:rPr>
          <w:rFonts w:ascii="Times New Roman" w:hAnsi="Times New Roman" w:cs="Times New Roman"/>
          <w:color w:val="000000"/>
          <w:sz w:val="24"/>
          <w:szCs w:val="24"/>
        </w:rPr>
        <w:tab/>
      </w:r>
    </w:p>
    <w:p w:rsidR="00C74339" w:rsidRPr="00C74339" w:rsidRDefault="00C74339" w:rsidP="00AA639B">
      <w:pPr>
        <w:numPr>
          <w:ilvl w:val="0"/>
          <w:numId w:val="76"/>
        </w:numPr>
        <w:spacing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umožňujeme dítěti vyslovovat vlastní názory,</w:t>
      </w:r>
    </w:p>
    <w:p w:rsidR="00C74339" w:rsidRPr="00C74339" w:rsidRDefault="00C74339" w:rsidP="00AA639B">
      <w:pPr>
        <w:numPr>
          <w:ilvl w:val="0"/>
          <w:numId w:val="76"/>
        </w:numPr>
        <w:spacing w:line="360" w:lineRule="auto"/>
        <w:contextualSpacing/>
        <w:rPr>
          <w:rFonts w:ascii="Times New Roman" w:hAnsi="Times New Roman" w:cs="Times New Roman"/>
          <w:color w:val="000000"/>
          <w:sz w:val="24"/>
          <w:szCs w:val="24"/>
        </w:rPr>
      </w:pPr>
      <w:r w:rsidRPr="00C74339">
        <w:rPr>
          <w:rFonts w:ascii="Times New Roman" w:hAnsi="Times New Roman" w:cs="Times New Roman"/>
          <w:color w:val="000000"/>
          <w:sz w:val="24"/>
          <w:szCs w:val="24"/>
        </w:rPr>
        <w:t>motivujeme ke školní práci,</w:t>
      </w:r>
    </w:p>
    <w:p w:rsidR="00C74339" w:rsidRPr="00C74339" w:rsidRDefault="00C74339" w:rsidP="00C74339">
      <w:pPr>
        <w:spacing w:line="360" w:lineRule="auto"/>
        <w:ind w:firstLine="708"/>
        <w:contextualSpacing/>
        <w:jc w:val="both"/>
        <w:rPr>
          <w:rFonts w:ascii="Times New Roman" w:hAnsi="Times New Roman" w:cs="Times New Roman"/>
          <w:color w:val="000000"/>
          <w:sz w:val="24"/>
          <w:szCs w:val="24"/>
        </w:rPr>
      </w:pPr>
      <w:r w:rsidRPr="00C74339">
        <w:rPr>
          <w:rFonts w:ascii="Times New Roman" w:hAnsi="Times New Roman" w:cs="Times New Roman"/>
          <w:color w:val="000000"/>
          <w:sz w:val="24"/>
          <w:szCs w:val="24"/>
        </w:rPr>
        <w:t xml:space="preserve">Postoj ke škole a motivace ke školní práci může ovlivnit míru využívání vlastních schopností. Vždy je důležité, zda má dobrý školní prospěch pro dítě a pro rodiče patřičnou hodnotu. Pokud dítě není dostatečně motivováno, nebude, vzhledem </w:t>
      </w:r>
      <w:r w:rsidRPr="00C74339">
        <w:rPr>
          <w:rFonts w:ascii="Times New Roman" w:hAnsi="Times New Roman" w:cs="Times New Roman"/>
          <w:color w:val="000000"/>
          <w:sz w:val="24"/>
          <w:szCs w:val="24"/>
        </w:rPr>
        <w:br/>
        <w:t xml:space="preserve">ke svým schopnostem, dostatečně pracovat. Postoj ke škole ovlivňují především vlastní úspěchy a neúspěchy. Neúspěch může působit jako podnět k většímu úsilí. Jestliže se však neúspěchy opakují, motivace žáka se rapidně snižuje. Ke snížení úsilí ovšem může vést i přemíra úspěchů. Některým žákům vyšších ročníků, kteří měli dříve dobrý </w:t>
      </w:r>
      <w:r w:rsidRPr="00C74339">
        <w:rPr>
          <w:rFonts w:ascii="Times New Roman" w:hAnsi="Times New Roman" w:cs="Times New Roman"/>
          <w:color w:val="000000"/>
          <w:sz w:val="24"/>
          <w:szCs w:val="24"/>
        </w:rPr>
        <w:lastRenderedPageBreak/>
        <w:t xml:space="preserve">prospěch a nepotřebovali k němu zvýšené úsilí, činí změna přístupu značné obtíže. Žáci, kteří pracují pod úrovní svých schopností, nebývají ve škole spokojeni a mívají potřebu vyhnout se dalším neúspěchům. U dětí, kterým se nedostane dostatečného ocenění, může být </w:t>
      </w:r>
      <w:proofErr w:type="spellStart"/>
      <w:r w:rsidRPr="00C74339">
        <w:rPr>
          <w:rFonts w:ascii="Times New Roman" w:hAnsi="Times New Roman" w:cs="Times New Roman"/>
          <w:color w:val="000000"/>
          <w:sz w:val="24"/>
          <w:szCs w:val="24"/>
        </w:rPr>
        <w:t>podvýkon</w:t>
      </w:r>
      <w:proofErr w:type="spellEnd"/>
      <w:r w:rsidRPr="00C74339">
        <w:rPr>
          <w:rFonts w:ascii="Times New Roman" w:hAnsi="Times New Roman" w:cs="Times New Roman"/>
          <w:color w:val="000000"/>
          <w:sz w:val="24"/>
          <w:szCs w:val="24"/>
        </w:rPr>
        <w:t xml:space="preserve"> projevem lhostejnosti k výsledkům.</w:t>
      </w:r>
    </w:p>
    <w:p w:rsidR="00C74339" w:rsidRPr="00C74339" w:rsidRDefault="00C74339" w:rsidP="00C74339">
      <w:pPr>
        <w:spacing w:line="360" w:lineRule="auto"/>
        <w:ind w:firstLine="708"/>
        <w:contextualSpacing/>
        <w:jc w:val="both"/>
        <w:rPr>
          <w:rFonts w:ascii="Times New Roman" w:hAnsi="Times New Roman" w:cs="Times New Roman"/>
          <w:color w:val="000000"/>
          <w:sz w:val="24"/>
          <w:szCs w:val="24"/>
        </w:rPr>
      </w:pPr>
    </w:p>
    <w:p w:rsidR="00C74339" w:rsidRPr="00C74339" w:rsidRDefault="00C74339" w:rsidP="00C74339">
      <w:pPr>
        <w:spacing w:after="0" w:line="360" w:lineRule="auto"/>
        <w:contextualSpacing/>
        <w:rPr>
          <w:rFonts w:ascii="Times New Roman" w:hAnsi="Times New Roman" w:cs="Times New Roman"/>
          <w:b/>
          <w:color w:val="000000"/>
          <w:sz w:val="24"/>
          <w:szCs w:val="24"/>
        </w:rPr>
      </w:pPr>
      <w:r w:rsidRPr="00C74339">
        <w:rPr>
          <w:rFonts w:ascii="Times New Roman" w:hAnsi="Times New Roman" w:cs="Times New Roman"/>
          <w:b/>
          <w:color w:val="000000"/>
          <w:sz w:val="24"/>
          <w:szCs w:val="24"/>
        </w:rPr>
        <w:t>Další podpůrná opatření k prevenci školní neúspěšnosti</w:t>
      </w:r>
    </w:p>
    <w:p w:rsidR="00C74339" w:rsidRPr="00C74339" w:rsidRDefault="00C74339" w:rsidP="00C74339">
      <w:pPr>
        <w:spacing w:after="0" w:line="360" w:lineRule="auto"/>
        <w:ind w:left="993" w:hanging="284"/>
        <w:jc w:val="both"/>
        <w:rPr>
          <w:rFonts w:ascii="Times New Roman" w:hAnsi="Times New Roman" w:cs="Times New Roman"/>
          <w:color w:val="000000"/>
          <w:sz w:val="24"/>
          <w:szCs w:val="24"/>
        </w:rPr>
      </w:pPr>
      <w:r w:rsidRPr="00C74339">
        <w:rPr>
          <w:rFonts w:ascii="Times New Roman" w:hAnsi="Times New Roman" w:cs="Times New Roman"/>
          <w:color w:val="000000"/>
          <w:sz w:val="24"/>
          <w:szCs w:val="24"/>
        </w:rPr>
        <w:t>1) Pracovat se žákem podle plánu pedagogické podpory - individuální přístup k žákovi, přiměřená časová dotace, ověření pochopení zadání úlohy, poskytování zpětné vazby, preferovat ústní formu ověřování znalostí, zadávat vhodná cvičení na ověřování znalostí atd.</w:t>
      </w:r>
    </w:p>
    <w:p w:rsidR="00C74339" w:rsidRPr="00C74339" w:rsidRDefault="00C74339" w:rsidP="00C74339">
      <w:pPr>
        <w:spacing w:after="0" w:line="360" w:lineRule="auto"/>
        <w:ind w:left="993" w:hanging="284"/>
        <w:jc w:val="both"/>
        <w:rPr>
          <w:rFonts w:ascii="Times New Roman" w:hAnsi="Times New Roman" w:cs="Times New Roman"/>
          <w:color w:val="000000"/>
          <w:sz w:val="24"/>
          <w:szCs w:val="24"/>
        </w:rPr>
      </w:pPr>
      <w:r w:rsidRPr="00C74339">
        <w:rPr>
          <w:rFonts w:ascii="Times New Roman" w:hAnsi="Times New Roman" w:cs="Times New Roman"/>
          <w:color w:val="000000"/>
          <w:sz w:val="24"/>
          <w:szCs w:val="24"/>
        </w:rPr>
        <w:t xml:space="preserve">2) V případě přetrvávajících obtíží doporučit návštěvu odborného pracoviště – např. PPP, </w:t>
      </w:r>
      <w:proofErr w:type="spellStart"/>
      <w:r w:rsidRPr="00C74339">
        <w:rPr>
          <w:rFonts w:ascii="Times New Roman" w:hAnsi="Times New Roman" w:cs="Times New Roman"/>
          <w:color w:val="000000"/>
          <w:sz w:val="24"/>
          <w:szCs w:val="24"/>
        </w:rPr>
        <w:t>SPC</w:t>
      </w:r>
      <w:proofErr w:type="spellEnd"/>
      <w:r w:rsidRPr="00C74339">
        <w:rPr>
          <w:rFonts w:ascii="Times New Roman" w:hAnsi="Times New Roman" w:cs="Times New Roman"/>
          <w:color w:val="000000"/>
          <w:sz w:val="24"/>
          <w:szCs w:val="24"/>
        </w:rPr>
        <w:t xml:space="preserve"> apod.) a v případě potřeby poskytnout žákovi potřebná podpůrná opatření - individualizace, reedukace, pedagogická intervence, pomoc asistenta pedagoga, zohlednění obtíží, úprava metod a forem výuky atd.</w:t>
      </w:r>
    </w:p>
    <w:p w:rsidR="00C74339" w:rsidRPr="00C74339" w:rsidRDefault="00C74339" w:rsidP="00C74339">
      <w:pPr>
        <w:spacing w:after="0" w:line="360" w:lineRule="auto"/>
        <w:ind w:left="993" w:hanging="284"/>
        <w:jc w:val="both"/>
        <w:rPr>
          <w:rFonts w:ascii="Times New Roman" w:hAnsi="Times New Roman" w:cs="Times New Roman"/>
          <w:color w:val="000000"/>
          <w:sz w:val="24"/>
          <w:szCs w:val="24"/>
        </w:rPr>
      </w:pPr>
      <w:r w:rsidRPr="00C74339">
        <w:rPr>
          <w:rFonts w:ascii="Times New Roman" w:hAnsi="Times New Roman" w:cs="Times New Roman"/>
          <w:color w:val="000000"/>
          <w:sz w:val="24"/>
          <w:szCs w:val="24"/>
        </w:rPr>
        <w:t>3) Úzká spolupráce s rodiči - pravidelné informování rodičů o výsledcích výchovně vzdělávacího procesu (třídní schůzky a konzultace), případné pravidelné osobní konzultace s rodiči, soustavný dohled rodičů na domácí přípravu žáka na výuku apod.</w:t>
      </w:r>
    </w:p>
    <w:p w:rsidR="00C74339" w:rsidRPr="00C74339" w:rsidRDefault="00C74339" w:rsidP="00C74339">
      <w:pPr>
        <w:spacing w:after="0" w:line="360" w:lineRule="auto"/>
        <w:ind w:left="993"/>
        <w:jc w:val="both"/>
        <w:rPr>
          <w:rFonts w:ascii="Times New Roman" w:hAnsi="Times New Roman" w:cs="Times New Roman"/>
          <w:color w:val="000000"/>
          <w:sz w:val="24"/>
          <w:szCs w:val="24"/>
        </w:rPr>
      </w:pPr>
    </w:p>
    <w:p w:rsidR="00C74339" w:rsidRPr="00C74339" w:rsidRDefault="00C74339" w:rsidP="00C74339">
      <w:pPr>
        <w:spacing w:after="0" w:line="360" w:lineRule="auto"/>
        <w:ind w:left="993"/>
        <w:jc w:val="both"/>
        <w:rPr>
          <w:rFonts w:ascii="Times New Roman" w:hAnsi="Times New Roman" w:cs="Times New Roman"/>
          <w:color w:val="000000"/>
          <w:sz w:val="24"/>
          <w:szCs w:val="24"/>
        </w:rPr>
      </w:pPr>
    </w:p>
    <w:p w:rsidR="00C74339" w:rsidRPr="00C74339" w:rsidRDefault="00C74339" w:rsidP="00C74339">
      <w:pPr>
        <w:spacing w:after="0" w:line="360" w:lineRule="auto"/>
        <w:ind w:left="709" w:hanging="709"/>
        <w:jc w:val="both"/>
        <w:rPr>
          <w:rFonts w:ascii="TimesNewRomanPSMT" w:eastAsia="Times New Roman" w:hAnsi="TimesNewRomanPSMT" w:cs="Calibri"/>
          <w:b/>
          <w:color w:val="000000"/>
          <w:sz w:val="40"/>
          <w:szCs w:val="40"/>
          <w:lang w:eastAsia="cs-CZ"/>
        </w:rPr>
      </w:pPr>
      <w:r w:rsidRPr="00C74339">
        <w:rPr>
          <w:rFonts w:ascii="TimesNewRomanPSMT" w:eastAsia="Times New Roman" w:hAnsi="TimesNewRomanPSMT" w:cs="Calibri"/>
          <w:b/>
          <w:color w:val="000000"/>
          <w:sz w:val="40"/>
          <w:szCs w:val="40"/>
          <w:lang w:eastAsia="cs-CZ"/>
        </w:rPr>
        <w:t>F. Seznam dostupné literatury a pomůcek pro výuku a vzdělávání na ZŠ Na Habru</w:t>
      </w:r>
    </w:p>
    <w:p w:rsidR="00C74339" w:rsidRPr="00C74339" w:rsidRDefault="00C74339" w:rsidP="00C74339">
      <w:pPr>
        <w:spacing w:after="0" w:line="360" w:lineRule="auto"/>
        <w:contextualSpacing/>
        <w:jc w:val="both"/>
        <w:rPr>
          <w:rFonts w:ascii="TimesNewRomanPSMT" w:eastAsia="Times New Roman" w:hAnsi="TimesNewRomanPSMT" w:cs="Calibri"/>
          <w:b/>
          <w:color w:val="000000"/>
          <w:sz w:val="32"/>
          <w:szCs w:val="32"/>
          <w:lang w:eastAsia="cs-CZ"/>
        </w:rPr>
      </w:pPr>
      <w:r w:rsidRPr="00C74339">
        <w:rPr>
          <w:rFonts w:ascii="TimesNewRomanPSMT" w:eastAsia="Times New Roman" w:hAnsi="TimesNewRomanPSMT" w:cs="Calibri"/>
          <w:b/>
          <w:color w:val="000000"/>
          <w:sz w:val="32"/>
          <w:szCs w:val="32"/>
          <w:lang w:eastAsia="cs-CZ"/>
        </w:rPr>
        <w:t>Seznam odborné a metodické literatury</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Antier</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Edwige</w:t>
      </w:r>
      <w:proofErr w:type="spellEnd"/>
      <w:r w:rsidRPr="00C74339">
        <w:rPr>
          <w:rFonts w:ascii="TimesNewRomanPSMT" w:eastAsia="Times New Roman" w:hAnsi="TimesNewRomanPSMT" w:cs="Calibri"/>
          <w:color w:val="000000"/>
          <w:sz w:val="24"/>
          <w:szCs w:val="24"/>
          <w:lang w:eastAsia="cs-CZ"/>
        </w:rPr>
        <w:t>. Agresivita dětí. Praha: Portál. 2004. ISBN 80-7178-808-2.</w:t>
      </w:r>
    </w:p>
    <w:p w:rsidR="00C74339" w:rsidRPr="00C74339" w:rsidRDefault="00C74339" w:rsidP="00AA639B">
      <w:pPr>
        <w:numPr>
          <w:ilvl w:val="0"/>
          <w:numId w:val="64"/>
        </w:numPr>
        <w:contextualSpacing/>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Baumannová, Andrea a kol.: Poradenství hrou. Nakladatelství Dr. Josef Raabe, s. r. o., 2014.</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Bendová, Petra. Dítě s narušenou komunikační schopností ve škole. Praha: </w:t>
      </w:r>
      <w:proofErr w:type="spellStart"/>
      <w:r w:rsidRPr="00C74339">
        <w:rPr>
          <w:rFonts w:ascii="TimesNewRomanPSMT" w:eastAsia="Times New Roman" w:hAnsi="TimesNewRomanPSMT" w:cs="Calibri"/>
          <w:color w:val="000000"/>
          <w:sz w:val="24"/>
          <w:szCs w:val="24"/>
          <w:lang w:eastAsia="cs-CZ"/>
        </w:rPr>
        <w:t>Grada</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Publishing</w:t>
      </w:r>
      <w:proofErr w:type="spellEnd"/>
      <w:r w:rsidRPr="00C74339">
        <w:rPr>
          <w:rFonts w:ascii="TimesNewRomanPSMT" w:eastAsia="Times New Roman" w:hAnsi="TimesNewRomanPSMT" w:cs="Calibri"/>
          <w:color w:val="000000"/>
          <w:sz w:val="24"/>
          <w:szCs w:val="24"/>
          <w:lang w:eastAsia="cs-CZ"/>
        </w:rPr>
        <w:t>. 2011. ISBN 978-80-247-3853-6.</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Bendová, Petra; </w:t>
      </w:r>
      <w:proofErr w:type="spellStart"/>
      <w:r w:rsidRPr="00C74339">
        <w:rPr>
          <w:rFonts w:ascii="TimesNewRomanPSMT" w:eastAsia="Times New Roman" w:hAnsi="TimesNewRomanPSMT" w:cs="Calibri"/>
          <w:color w:val="000000"/>
          <w:sz w:val="24"/>
          <w:szCs w:val="24"/>
          <w:lang w:eastAsia="cs-CZ"/>
        </w:rPr>
        <w:t>Zikl</w:t>
      </w:r>
      <w:proofErr w:type="spellEnd"/>
      <w:r w:rsidRPr="00C74339">
        <w:rPr>
          <w:rFonts w:ascii="TimesNewRomanPSMT" w:eastAsia="Times New Roman" w:hAnsi="TimesNewRomanPSMT" w:cs="Calibri"/>
          <w:color w:val="000000"/>
          <w:sz w:val="24"/>
          <w:szCs w:val="24"/>
          <w:lang w:eastAsia="cs-CZ"/>
        </w:rPr>
        <w:t xml:space="preserve">, Pavel. Dítě s mentálním postižením ve škole. Praha: </w:t>
      </w:r>
      <w:proofErr w:type="spellStart"/>
      <w:r w:rsidRPr="00C74339">
        <w:rPr>
          <w:rFonts w:ascii="TimesNewRomanPSMT" w:eastAsia="Times New Roman" w:hAnsi="TimesNewRomanPSMT" w:cs="Calibri"/>
          <w:color w:val="000000"/>
          <w:sz w:val="24"/>
          <w:szCs w:val="24"/>
          <w:lang w:eastAsia="cs-CZ"/>
        </w:rPr>
        <w:t>Grada</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Publishing</w:t>
      </w:r>
      <w:proofErr w:type="spellEnd"/>
      <w:r w:rsidRPr="00C74339">
        <w:rPr>
          <w:rFonts w:ascii="TimesNewRomanPSMT" w:eastAsia="Times New Roman" w:hAnsi="TimesNewRomanPSMT" w:cs="Calibri"/>
          <w:color w:val="000000"/>
          <w:sz w:val="24"/>
          <w:szCs w:val="24"/>
          <w:lang w:eastAsia="cs-CZ"/>
        </w:rPr>
        <w:t>. 2011. ISBN 978-80-247-3854-3.</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lastRenderedPageBreak/>
        <w:t>Efektivní učení ve škole. (z angl. originálů přeložil a uspořádal Dominik Dvořák). Praha: Portál. 2005. ISBN 80-7178-556-3.</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Faber</w:t>
      </w:r>
      <w:proofErr w:type="spellEnd"/>
      <w:r w:rsidRPr="00C74339">
        <w:rPr>
          <w:rFonts w:ascii="TimesNewRomanPSMT" w:eastAsia="Times New Roman" w:hAnsi="TimesNewRomanPSMT" w:cs="Calibri"/>
          <w:color w:val="000000"/>
          <w:sz w:val="24"/>
          <w:szCs w:val="24"/>
          <w:lang w:eastAsia="cs-CZ"/>
        </w:rPr>
        <w:t xml:space="preserve">, Adele;  </w:t>
      </w:r>
      <w:proofErr w:type="spellStart"/>
      <w:r w:rsidRPr="00C74339">
        <w:rPr>
          <w:rFonts w:ascii="TimesNewRomanPSMT" w:eastAsia="Times New Roman" w:hAnsi="TimesNewRomanPSMT" w:cs="Calibri"/>
          <w:color w:val="000000"/>
          <w:sz w:val="24"/>
          <w:szCs w:val="24"/>
          <w:lang w:eastAsia="cs-CZ"/>
        </w:rPr>
        <w:t>Mazlish</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Elaine</w:t>
      </w:r>
      <w:proofErr w:type="spellEnd"/>
      <w:r w:rsidRPr="00C74339">
        <w:rPr>
          <w:rFonts w:ascii="TimesNewRomanPSMT" w:eastAsia="Times New Roman" w:hAnsi="TimesNewRomanPSMT" w:cs="Calibri"/>
          <w:color w:val="000000"/>
          <w:sz w:val="24"/>
          <w:szCs w:val="24"/>
          <w:lang w:eastAsia="cs-CZ"/>
        </w:rPr>
        <w:t xml:space="preserve">. Jak mluvit, aby nás děti poslouchaly, jak naslouchat, aby nám děti důvěřovaly. Brno: </w:t>
      </w:r>
      <w:proofErr w:type="spellStart"/>
      <w:r w:rsidRPr="00C74339">
        <w:rPr>
          <w:rFonts w:ascii="TimesNewRomanPSMT" w:eastAsia="Times New Roman" w:hAnsi="TimesNewRomanPSMT" w:cs="Calibri"/>
          <w:color w:val="000000"/>
          <w:sz w:val="24"/>
          <w:szCs w:val="24"/>
          <w:lang w:eastAsia="cs-CZ"/>
        </w:rPr>
        <w:t>Computer</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Press</w:t>
      </w:r>
      <w:proofErr w:type="spellEnd"/>
      <w:r w:rsidRPr="00C74339">
        <w:rPr>
          <w:rFonts w:ascii="TimesNewRomanPSMT" w:eastAsia="Times New Roman" w:hAnsi="TimesNewRomanPSMT" w:cs="Calibri"/>
          <w:color w:val="000000"/>
          <w:sz w:val="24"/>
          <w:szCs w:val="24"/>
          <w:lang w:eastAsia="cs-CZ"/>
        </w:rPr>
        <w:t>. 2007. ISBN 978-80-251-1747-7.</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Fryjaufová</w:t>
      </w:r>
      <w:proofErr w:type="spellEnd"/>
      <w:r w:rsidRPr="00C74339">
        <w:rPr>
          <w:rFonts w:ascii="TimesNewRomanPSMT" w:eastAsia="Times New Roman" w:hAnsi="TimesNewRomanPSMT" w:cs="Calibri"/>
          <w:color w:val="000000"/>
          <w:sz w:val="24"/>
          <w:szCs w:val="24"/>
          <w:lang w:eastAsia="cs-CZ"/>
        </w:rPr>
        <w:t xml:space="preserve">, Eva. Naučte své dítě efektivnímu učení. Brno: </w:t>
      </w:r>
      <w:proofErr w:type="spellStart"/>
      <w:r w:rsidRPr="00C74339">
        <w:rPr>
          <w:rFonts w:ascii="TimesNewRomanPSMT" w:eastAsia="Times New Roman" w:hAnsi="TimesNewRomanPSMT" w:cs="Calibri"/>
          <w:color w:val="000000"/>
          <w:sz w:val="24"/>
          <w:szCs w:val="24"/>
          <w:lang w:eastAsia="cs-CZ"/>
        </w:rPr>
        <w:t>Computer</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Press</w:t>
      </w:r>
      <w:proofErr w:type="spellEnd"/>
      <w:r w:rsidRPr="00C74339">
        <w:rPr>
          <w:rFonts w:ascii="TimesNewRomanPSMT" w:eastAsia="Times New Roman" w:hAnsi="TimesNewRomanPSMT" w:cs="Calibri"/>
          <w:color w:val="000000"/>
          <w:sz w:val="24"/>
          <w:szCs w:val="24"/>
          <w:lang w:eastAsia="cs-CZ"/>
        </w:rPr>
        <w:t>. 2006. ISBN 978-80-251-1481-0.</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Hermochová</w:t>
      </w:r>
      <w:proofErr w:type="spellEnd"/>
      <w:r w:rsidRPr="00C74339">
        <w:rPr>
          <w:rFonts w:ascii="TimesNewRomanPSMT" w:eastAsia="Times New Roman" w:hAnsi="TimesNewRomanPSMT" w:cs="Calibri"/>
          <w:color w:val="000000"/>
          <w:sz w:val="24"/>
          <w:szCs w:val="24"/>
          <w:lang w:eastAsia="cs-CZ"/>
        </w:rPr>
        <w:t>, Soňa. Skupinová dynamika ve školní třídě. Kladno: AISIS. 2005. ISBN 80-239-5612-4.</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Jedlička, Richard. Výchovné problémy s žáky z pohledu hlubinné psychologie. Praha: Portál. 2011. ISBN 978-80-7367-788-6.</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Jucovičová</w:t>
      </w:r>
      <w:proofErr w:type="spellEnd"/>
      <w:r w:rsidRPr="00C74339">
        <w:rPr>
          <w:rFonts w:ascii="TimesNewRomanPSMT" w:eastAsia="Times New Roman" w:hAnsi="TimesNewRomanPSMT" w:cs="Calibri"/>
          <w:color w:val="000000"/>
          <w:sz w:val="24"/>
          <w:szCs w:val="24"/>
          <w:lang w:eastAsia="cs-CZ"/>
        </w:rPr>
        <w:t xml:space="preserve">, Drahomíra; Žáčková, Hana. Reedukace specifických poruch učení </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Jucovičová</w:t>
      </w:r>
      <w:proofErr w:type="spellEnd"/>
      <w:r w:rsidRPr="00C74339">
        <w:rPr>
          <w:rFonts w:ascii="TimesNewRomanPSMT" w:eastAsia="Times New Roman" w:hAnsi="TimesNewRomanPSMT" w:cs="Calibri"/>
          <w:color w:val="000000"/>
          <w:sz w:val="24"/>
          <w:szCs w:val="24"/>
          <w:lang w:eastAsia="cs-CZ"/>
        </w:rPr>
        <w:t xml:space="preserve">, Drahomíra; Žáčková, Hana; Sovová, Hana. Specifické poruchy učení na 2. stupni základních škol. Praha: Nakladatelství </w:t>
      </w:r>
      <w:proofErr w:type="spellStart"/>
      <w:r w:rsidRPr="00C74339">
        <w:rPr>
          <w:rFonts w:ascii="TimesNewRomanPSMT" w:eastAsia="Times New Roman" w:hAnsi="TimesNewRomanPSMT" w:cs="Calibri"/>
          <w:color w:val="000000"/>
          <w:sz w:val="24"/>
          <w:szCs w:val="24"/>
          <w:lang w:eastAsia="cs-CZ"/>
        </w:rPr>
        <w:t>D+H</w:t>
      </w:r>
      <w:proofErr w:type="spellEnd"/>
      <w:r w:rsidRPr="00C74339">
        <w:rPr>
          <w:rFonts w:ascii="TimesNewRomanPSMT" w:eastAsia="Times New Roman" w:hAnsi="TimesNewRomanPSMT" w:cs="Calibri"/>
          <w:color w:val="000000"/>
          <w:sz w:val="24"/>
          <w:szCs w:val="24"/>
          <w:lang w:eastAsia="cs-CZ"/>
        </w:rPr>
        <w:t xml:space="preserve">. 2003. </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Kasíková, Hana. Učíme (se) spolupráci spoluprací. Kladno: AISIS. 2005. ISBN 80-239-4668-4.</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Kolář, Michal. Bolest šikanování. Praha: Portál. 2001. ISBN 80-7178-513. </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Kolář, Zdeněk; Šikulová, Renata. Vyučování jako dialog. Praha: </w:t>
      </w:r>
      <w:proofErr w:type="spellStart"/>
      <w:r w:rsidRPr="00C74339">
        <w:rPr>
          <w:rFonts w:ascii="TimesNewRomanPSMT" w:eastAsia="Times New Roman" w:hAnsi="TimesNewRomanPSMT" w:cs="Calibri"/>
          <w:color w:val="000000"/>
          <w:sz w:val="24"/>
          <w:szCs w:val="24"/>
          <w:lang w:eastAsia="cs-CZ"/>
        </w:rPr>
        <w:t>Grada</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Publishing</w:t>
      </w:r>
      <w:proofErr w:type="spellEnd"/>
      <w:r w:rsidRPr="00C74339">
        <w:rPr>
          <w:rFonts w:ascii="TimesNewRomanPSMT" w:eastAsia="Times New Roman" w:hAnsi="TimesNewRomanPSMT" w:cs="Calibri"/>
          <w:color w:val="000000"/>
          <w:sz w:val="24"/>
          <w:szCs w:val="24"/>
          <w:lang w:eastAsia="cs-CZ"/>
        </w:rPr>
        <w:t>. 2007. ISBN 978-80-247-1541-4.</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Kolektiv autorů: Třídní učitel jako kouč. Nakladatelství Dr. Josef Raabe, s. r. o., 2017.</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Krejčová, Věra; </w:t>
      </w:r>
      <w:proofErr w:type="spellStart"/>
      <w:r w:rsidRPr="00C74339">
        <w:rPr>
          <w:rFonts w:ascii="TimesNewRomanPSMT" w:eastAsia="Times New Roman" w:hAnsi="TimesNewRomanPSMT" w:cs="Calibri"/>
          <w:color w:val="000000"/>
          <w:sz w:val="24"/>
          <w:szCs w:val="24"/>
          <w:lang w:eastAsia="cs-CZ"/>
        </w:rPr>
        <w:t>Kargerová</w:t>
      </w:r>
      <w:proofErr w:type="spellEnd"/>
      <w:r w:rsidRPr="00C74339">
        <w:rPr>
          <w:rFonts w:ascii="TimesNewRomanPSMT" w:eastAsia="Times New Roman" w:hAnsi="TimesNewRomanPSMT" w:cs="Calibri"/>
          <w:color w:val="000000"/>
          <w:sz w:val="24"/>
          <w:szCs w:val="24"/>
          <w:lang w:eastAsia="cs-CZ"/>
        </w:rPr>
        <w:t>, Jana. Vzdělávací program Začít spolu: metodický průvodce pro první stupeň základní školy. Praha: Portál. 2003. ISBN 80-7178-695-0.</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Kret</w:t>
      </w:r>
      <w:proofErr w:type="spellEnd"/>
      <w:r w:rsidRPr="00C74339">
        <w:rPr>
          <w:rFonts w:ascii="TimesNewRomanPSMT" w:eastAsia="Times New Roman" w:hAnsi="TimesNewRomanPSMT" w:cs="Calibri"/>
          <w:color w:val="000000"/>
          <w:sz w:val="24"/>
          <w:szCs w:val="24"/>
          <w:lang w:eastAsia="cs-CZ"/>
        </w:rPr>
        <w:t>, Ernst. Učíme (se) jinak. Praha: Portál. 1995. ISBN 80-7178-030-8.</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Kutálková, Dana. Jak připravit dítě do 1. třídy. Praha: </w:t>
      </w:r>
      <w:proofErr w:type="spellStart"/>
      <w:r w:rsidRPr="00C74339">
        <w:rPr>
          <w:rFonts w:ascii="TimesNewRomanPSMT" w:eastAsia="Times New Roman" w:hAnsi="TimesNewRomanPSMT" w:cs="Calibri"/>
          <w:color w:val="000000"/>
          <w:sz w:val="24"/>
          <w:szCs w:val="24"/>
          <w:lang w:eastAsia="cs-CZ"/>
        </w:rPr>
        <w:t>Grada</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Publishing</w:t>
      </w:r>
      <w:proofErr w:type="spellEnd"/>
      <w:r w:rsidRPr="00C74339">
        <w:rPr>
          <w:rFonts w:ascii="TimesNewRomanPSMT" w:eastAsia="Times New Roman" w:hAnsi="TimesNewRomanPSMT" w:cs="Calibri"/>
          <w:color w:val="000000"/>
          <w:sz w:val="24"/>
          <w:szCs w:val="24"/>
          <w:lang w:eastAsia="cs-CZ"/>
        </w:rPr>
        <w:t>. 2014. ISBN 978-80-247-4856-6.</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Kyriacou</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Chris</w:t>
      </w:r>
      <w:proofErr w:type="spellEnd"/>
      <w:r w:rsidRPr="00C74339">
        <w:rPr>
          <w:rFonts w:ascii="TimesNewRomanPSMT" w:eastAsia="Times New Roman" w:hAnsi="TimesNewRomanPSMT" w:cs="Calibri"/>
          <w:color w:val="000000"/>
          <w:sz w:val="24"/>
          <w:szCs w:val="24"/>
          <w:lang w:eastAsia="cs-CZ"/>
        </w:rPr>
        <w:t>. Klíčové dovednosti učitele: cesty k lepšímu vyučování. Praha: Portál. 1996. ISBN 80-7178-022-7.</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Levine</w:t>
      </w:r>
      <w:proofErr w:type="spellEnd"/>
      <w:r w:rsidRPr="00C74339">
        <w:rPr>
          <w:rFonts w:ascii="TimesNewRomanPSMT" w:eastAsia="Times New Roman" w:hAnsi="TimesNewRomanPSMT" w:cs="Calibri"/>
          <w:color w:val="000000"/>
          <w:sz w:val="24"/>
          <w:szCs w:val="24"/>
          <w:lang w:eastAsia="cs-CZ"/>
        </w:rPr>
        <w:t xml:space="preserve">, Peter A.; </w:t>
      </w:r>
      <w:proofErr w:type="spellStart"/>
      <w:r w:rsidRPr="00C74339">
        <w:rPr>
          <w:rFonts w:ascii="TimesNewRomanPSMT" w:eastAsia="Times New Roman" w:hAnsi="TimesNewRomanPSMT" w:cs="Calibri"/>
          <w:color w:val="000000"/>
          <w:sz w:val="24"/>
          <w:szCs w:val="24"/>
          <w:lang w:eastAsia="cs-CZ"/>
        </w:rPr>
        <w:t>Klineová</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Maggie</w:t>
      </w:r>
      <w:proofErr w:type="spellEnd"/>
      <w:r w:rsidRPr="00C74339">
        <w:rPr>
          <w:rFonts w:ascii="TimesNewRomanPSMT" w:eastAsia="Times New Roman" w:hAnsi="TimesNewRomanPSMT" w:cs="Calibri"/>
          <w:color w:val="000000"/>
          <w:sz w:val="24"/>
          <w:szCs w:val="24"/>
          <w:lang w:eastAsia="cs-CZ"/>
        </w:rPr>
        <w:t xml:space="preserve">. Trauma očima dítěte. Praha: </w:t>
      </w:r>
      <w:proofErr w:type="spellStart"/>
      <w:r w:rsidRPr="00C74339">
        <w:rPr>
          <w:rFonts w:ascii="TimesNewRomanPSMT" w:eastAsia="Times New Roman" w:hAnsi="TimesNewRomanPSMT" w:cs="Calibri"/>
          <w:color w:val="000000"/>
          <w:sz w:val="24"/>
          <w:szCs w:val="24"/>
          <w:lang w:eastAsia="cs-CZ"/>
        </w:rPr>
        <w:t>MAITREA</w:t>
      </w:r>
      <w:proofErr w:type="spellEnd"/>
      <w:r w:rsidRPr="00C74339">
        <w:rPr>
          <w:rFonts w:ascii="TimesNewRomanPSMT" w:eastAsia="Times New Roman" w:hAnsi="TimesNewRomanPSMT" w:cs="Calibri"/>
          <w:color w:val="000000"/>
          <w:sz w:val="24"/>
          <w:szCs w:val="24"/>
          <w:lang w:eastAsia="cs-CZ"/>
        </w:rPr>
        <w:t>. 2012. ISBN 978-80-87249-27-7.</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Mahdalíčková</w:t>
      </w:r>
      <w:proofErr w:type="spellEnd"/>
      <w:r w:rsidRPr="00C74339">
        <w:rPr>
          <w:rFonts w:ascii="TimesNewRomanPSMT" w:eastAsia="Times New Roman" w:hAnsi="TimesNewRomanPSMT" w:cs="Calibri"/>
          <w:color w:val="000000"/>
          <w:sz w:val="24"/>
          <w:szCs w:val="24"/>
          <w:lang w:eastAsia="cs-CZ"/>
        </w:rPr>
        <w:t xml:space="preserve">, Jana. Trestní odpovědnost pedagogů a žáků v praxi. Žďár </w:t>
      </w:r>
      <w:r w:rsidRPr="00C74339">
        <w:rPr>
          <w:rFonts w:ascii="TimesNewRomanPSMT" w:eastAsia="Times New Roman" w:hAnsi="TimesNewRomanPSMT" w:cs="Calibri"/>
          <w:color w:val="000000"/>
          <w:sz w:val="24"/>
          <w:szCs w:val="24"/>
          <w:lang w:eastAsia="cs-CZ"/>
        </w:rPr>
        <w:br/>
        <w:t>nad Sázavou: Fakta s. r. o. 2011. ISBN 978-80-903823-5-0.</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lastRenderedPageBreak/>
        <w:t>Mertin</w:t>
      </w:r>
      <w:proofErr w:type="spellEnd"/>
      <w:r w:rsidRPr="00C74339">
        <w:rPr>
          <w:rFonts w:ascii="TimesNewRomanPSMT" w:eastAsia="Times New Roman" w:hAnsi="TimesNewRomanPSMT" w:cs="Calibri"/>
          <w:color w:val="000000"/>
          <w:sz w:val="24"/>
          <w:szCs w:val="24"/>
          <w:lang w:eastAsia="cs-CZ"/>
        </w:rPr>
        <w:t>, Václav. Individuální vzdělávací program. Praha: Portál. 1995. ISBN 80-7178-033-4.</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Mertin</w:t>
      </w:r>
      <w:proofErr w:type="spellEnd"/>
      <w:r w:rsidRPr="00C74339">
        <w:rPr>
          <w:rFonts w:ascii="TimesNewRomanPSMT" w:eastAsia="Times New Roman" w:hAnsi="TimesNewRomanPSMT" w:cs="Calibri"/>
          <w:color w:val="000000"/>
          <w:sz w:val="24"/>
          <w:szCs w:val="24"/>
          <w:lang w:eastAsia="cs-CZ"/>
        </w:rPr>
        <w:t xml:space="preserve">, Václav. Výchova bez trestů. Praha: </w:t>
      </w:r>
      <w:proofErr w:type="spellStart"/>
      <w:r w:rsidRPr="00C74339">
        <w:rPr>
          <w:rFonts w:ascii="TimesNewRomanPSMT" w:eastAsia="Times New Roman" w:hAnsi="TimesNewRomanPSMT" w:cs="Calibri"/>
          <w:color w:val="000000"/>
          <w:sz w:val="24"/>
          <w:szCs w:val="24"/>
          <w:lang w:eastAsia="cs-CZ"/>
        </w:rPr>
        <w:t>Wolters</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Kluwer</w:t>
      </w:r>
      <w:proofErr w:type="spellEnd"/>
      <w:r w:rsidRPr="00C74339">
        <w:rPr>
          <w:rFonts w:ascii="TimesNewRomanPSMT" w:eastAsia="Times New Roman" w:hAnsi="TimesNewRomanPSMT" w:cs="Calibri"/>
          <w:color w:val="000000"/>
          <w:sz w:val="24"/>
          <w:szCs w:val="24"/>
          <w:lang w:eastAsia="cs-CZ"/>
        </w:rPr>
        <w:t xml:space="preserve"> ČR. 2013. ISBN 978-80-7478-028-8.</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Mertin</w:t>
      </w:r>
      <w:proofErr w:type="spellEnd"/>
      <w:r w:rsidRPr="00C74339">
        <w:rPr>
          <w:rFonts w:ascii="TimesNewRomanPSMT" w:eastAsia="Times New Roman" w:hAnsi="TimesNewRomanPSMT" w:cs="Calibri"/>
          <w:color w:val="000000"/>
          <w:sz w:val="24"/>
          <w:szCs w:val="24"/>
          <w:lang w:eastAsia="cs-CZ"/>
        </w:rPr>
        <w:t xml:space="preserve">, Václav; Krejčová, Lenka a kolektiv. Výchovné poradenství.  Praha: </w:t>
      </w:r>
      <w:proofErr w:type="spellStart"/>
      <w:r w:rsidRPr="00C74339">
        <w:rPr>
          <w:rFonts w:ascii="TimesNewRomanPSMT" w:eastAsia="Times New Roman" w:hAnsi="TimesNewRomanPSMT" w:cs="Calibri"/>
          <w:color w:val="000000"/>
          <w:sz w:val="24"/>
          <w:szCs w:val="24"/>
          <w:lang w:eastAsia="cs-CZ"/>
        </w:rPr>
        <w:t>Wolters</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Kluwer</w:t>
      </w:r>
      <w:proofErr w:type="spellEnd"/>
      <w:r w:rsidRPr="00C74339">
        <w:rPr>
          <w:rFonts w:ascii="TimesNewRomanPSMT" w:eastAsia="Times New Roman" w:hAnsi="TimesNewRomanPSMT" w:cs="Calibri"/>
          <w:color w:val="000000"/>
          <w:sz w:val="24"/>
          <w:szCs w:val="24"/>
          <w:lang w:eastAsia="cs-CZ"/>
        </w:rPr>
        <w:t xml:space="preserve"> ČR. 2013. ISBN 978-80-7478-356-2.</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Mezera, Antonín a kol.: Kariérové poradenství – testy a dotazníky pro žáky – ediční řada. Nakladatelství Dr. Josef Raabe, s. r. o., 2015.</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Minimalizace šikany. Kladno: Aisis. 2008. ISBN 978-80-904071-2-1.</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Nešpor, Karel; </w:t>
      </w:r>
      <w:proofErr w:type="spellStart"/>
      <w:r w:rsidRPr="00C74339">
        <w:rPr>
          <w:rFonts w:ascii="TimesNewRomanPSMT" w:eastAsia="Times New Roman" w:hAnsi="TimesNewRomanPSMT" w:cs="Calibri"/>
          <w:color w:val="000000"/>
          <w:sz w:val="24"/>
          <w:szCs w:val="24"/>
          <w:lang w:eastAsia="cs-CZ"/>
        </w:rPr>
        <w:t>Csémy</w:t>
      </w:r>
      <w:proofErr w:type="spellEnd"/>
      <w:r w:rsidRPr="00C74339">
        <w:rPr>
          <w:rFonts w:ascii="TimesNewRomanPSMT" w:eastAsia="Times New Roman" w:hAnsi="TimesNewRomanPSMT" w:cs="Calibri"/>
          <w:color w:val="000000"/>
          <w:sz w:val="24"/>
          <w:szCs w:val="24"/>
          <w:lang w:eastAsia="cs-CZ"/>
        </w:rPr>
        <w:t xml:space="preserve">, Ladislav. Alkohol, drogy a vaše děti. Praha: </w:t>
      </w:r>
      <w:proofErr w:type="spellStart"/>
      <w:r w:rsidRPr="00C74339">
        <w:rPr>
          <w:rFonts w:ascii="TimesNewRomanPSMT" w:eastAsia="Times New Roman" w:hAnsi="TimesNewRomanPSMT" w:cs="Calibri"/>
          <w:color w:val="000000"/>
          <w:sz w:val="24"/>
          <w:szCs w:val="24"/>
          <w:lang w:eastAsia="cs-CZ"/>
        </w:rPr>
        <w:t>Sportpropag</w:t>
      </w:r>
      <w:proofErr w:type="spellEnd"/>
      <w:r w:rsidRPr="00C74339">
        <w:rPr>
          <w:rFonts w:ascii="TimesNewRomanPSMT" w:eastAsia="Times New Roman" w:hAnsi="TimesNewRomanPSMT" w:cs="Calibri"/>
          <w:color w:val="000000"/>
          <w:sz w:val="24"/>
          <w:szCs w:val="24"/>
          <w:lang w:eastAsia="cs-CZ"/>
        </w:rPr>
        <w:t>. 1994.</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Nešpor, Karel; </w:t>
      </w:r>
      <w:proofErr w:type="spellStart"/>
      <w:r w:rsidRPr="00C74339">
        <w:rPr>
          <w:rFonts w:ascii="TimesNewRomanPSMT" w:eastAsia="Times New Roman" w:hAnsi="TimesNewRomanPSMT" w:cs="Calibri"/>
          <w:color w:val="000000"/>
          <w:sz w:val="24"/>
          <w:szCs w:val="24"/>
          <w:lang w:eastAsia="cs-CZ"/>
        </w:rPr>
        <w:t>Csémy</w:t>
      </w:r>
      <w:proofErr w:type="spellEnd"/>
      <w:r w:rsidRPr="00C74339">
        <w:rPr>
          <w:rFonts w:ascii="TimesNewRomanPSMT" w:eastAsia="Times New Roman" w:hAnsi="TimesNewRomanPSMT" w:cs="Calibri"/>
          <w:color w:val="000000"/>
          <w:sz w:val="24"/>
          <w:szCs w:val="24"/>
          <w:lang w:eastAsia="cs-CZ"/>
        </w:rPr>
        <w:t xml:space="preserve">, Ladislav; Pernicová, Hana. Jak předcházet problémům s návykovými látkami na základních školách. Praha: </w:t>
      </w:r>
      <w:proofErr w:type="spellStart"/>
      <w:r w:rsidRPr="00C74339">
        <w:rPr>
          <w:rFonts w:ascii="TimesNewRomanPSMT" w:eastAsia="Times New Roman" w:hAnsi="TimesNewRomanPSMT" w:cs="Calibri"/>
          <w:color w:val="000000"/>
          <w:sz w:val="24"/>
          <w:szCs w:val="24"/>
          <w:lang w:eastAsia="cs-CZ"/>
        </w:rPr>
        <w:t>Sportpropag</w:t>
      </w:r>
      <w:proofErr w:type="spellEnd"/>
      <w:r w:rsidRPr="00C74339">
        <w:rPr>
          <w:rFonts w:ascii="TimesNewRomanPSMT" w:eastAsia="Times New Roman" w:hAnsi="TimesNewRomanPSMT" w:cs="Calibri"/>
          <w:color w:val="000000"/>
          <w:sz w:val="24"/>
          <w:szCs w:val="24"/>
          <w:lang w:eastAsia="cs-CZ"/>
        </w:rPr>
        <w:t>. 1996.</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Nešpor, Karel; </w:t>
      </w:r>
      <w:proofErr w:type="spellStart"/>
      <w:r w:rsidRPr="00C74339">
        <w:rPr>
          <w:rFonts w:ascii="TimesNewRomanPSMT" w:eastAsia="Times New Roman" w:hAnsi="TimesNewRomanPSMT" w:cs="Calibri"/>
          <w:color w:val="000000"/>
          <w:sz w:val="24"/>
          <w:szCs w:val="24"/>
          <w:lang w:eastAsia="cs-CZ"/>
        </w:rPr>
        <w:t>Csémy</w:t>
      </w:r>
      <w:proofErr w:type="spellEnd"/>
      <w:r w:rsidRPr="00C74339">
        <w:rPr>
          <w:rFonts w:ascii="TimesNewRomanPSMT" w:eastAsia="Times New Roman" w:hAnsi="TimesNewRomanPSMT" w:cs="Calibri"/>
          <w:color w:val="000000"/>
          <w:sz w:val="24"/>
          <w:szCs w:val="24"/>
          <w:lang w:eastAsia="cs-CZ"/>
        </w:rPr>
        <w:t xml:space="preserve">, Ladislav; Pernicová, Hana. Problémy s návykovými látkami ve školním prostředí. Časná a krátká intervence. Praha: </w:t>
      </w:r>
      <w:proofErr w:type="spellStart"/>
      <w:r w:rsidRPr="00C74339">
        <w:rPr>
          <w:rFonts w:ascii="TimesNewRomanPSMT" w:eastAsia="Times New Roman" w:hAnsi="TimesNewRomanPSMT" w:cs="Calibri"/>
          <w:color w:val="000000"/>
          <w:sz w:val="24"/>
          <w:szCs w:val="24"/>
          <w:lang w:eastAsia="cs-CZ"/>
        </w:rPr>
        <w:t>Sportpropag</w:t>
      </w:r>
      <w:proofErr w:type="spellEnd"/>
      <w:r w:rsidRPr="00C74339">
        <w:rPr>
          <w:rFonts w:ascii="TimesNewRomanPSMT" w:eastAsia="Times New Roman" w:hAnsi="TimesNewRomanPSMT" w:cs="Calibri"/>
          <w:color w:val="000000"/>
          <w:sz w:val="24"/>
          <w:szCs w:val="24"/>
          <w:lang w:eastAsia="cs-CZ"/>
        </w:rPr>
        <w:t xml:space="preserve">. 1998. </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Patersonová</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Kathy</w:t>
      </w:r>
      <w:proofErr w:type="spellEnd"/>
      <w:r w:rsidRPr="00C74339">
        <w:rPr>
          <w:rFonts w:ascii="TimesNewRomanPSMT" w:eastAsia="Times New Roman" w:hAnsi="TimesNewRomanPSMT" w:cs="Calibri"/>
          <w:color w:val="000000"/>
          <w:sz w:val="24"/>
          <w:szCs w:val="24"/>
          <w:lang w:eastAsia="cs-CZ"/>
        </w:rPr>
        <w:t>. Připravit, pozor, učíme se! Praha: Portál. 1996. ISBN 80-7178-102-9.</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Presl</w:t>
      </w:r>
      <w:proofErr w:type="spellEnd"/>
      <w:r w:rsidRPr="00C74339">
        <w:rPr>
          <w:rFonts w:ascii="TimesNewRomanPSMT" w:eastAsia="Times New Roman" w:hAnsi="TimesNewRomanPSMT" w:cs="Calibri"/>
          <w:color w:val="000000"/>
          <w:sz w:val="24"/>
          <w:szCs w:val="24"/>
          <w:lang w:eastAsia="cs-CZ"/>
        </w:rPr>
        <w:t xml:space="preserve">, Jiří. Řekni drogám NE! </w:t>
      </w:r>
      <w:proofErr w:type="spellStart"/>
      <w:r w:rsidRPr="00C74339">
        <w:rPr>
          <w:rFonts w:ascii="TimesNewRomanPSMT" w:eastAsia="Times New Roman" w:hAnsi="TimesNewRomanPSMT" w:cs="Calibri"/>
          <w:color w:val="000000"/>
          <w:sz w:val="24"/>
          <w:szCs w:val="24"/>
          <w:lang w:eastAsia="cs-CZ"/>
        </w:rPr>
        <w:t>Medea</w:t>
      </w:r>
      <w:proofErr w:type="spellEnd"/>
      <w:r w:rsidRPr="00C74339">
        <w:rPr>
          <w:rFonts w:ascii="TimesNewRomanPSMT" w:eastAsia="Times New Roman" w:hAnsi="TimesNewRomanPSMT" w:cs="Calibri"/>
          <w:color w:val="000000"/>
          <w:sz w:val="24"/>
          <w:szCs w:val="24"/>
          <w:lang w:eastAsia="cs-CZ"/>
        </w:rPr>
        <w:t xml:space="preserve"> Kultur.</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Riefová</w:t>
      </w:r>
      <w:proofErr w:type="spellEnd"/>
      <w:r w:rsidRPr="00C74339">
        <w:rPr>
          <w:rFonts w:ascii="TimesNewRomanPSMT" w:eastAsia="Times New Roman" w:hAnsi="TimesNewRomanPSMT" w:cs="Calibri"/>
          <w:color w:val="000000"/>
          <w:sz w:val="24"/>
          <w:szCs w:val="24"/>
          <w:lang w:eastAsia="cs-CZ"/>
        </w:rPr>
        <w:t>, Sandra, F. Nesoustředěné a neklidné dítě ve škole. Praha: Portál. 1999. ISBN 80-7178-287-4.</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Richter, Josef. Kouření a alkohol. </w:t>
      </w:r>
      <w:proofErr w:type="spellStart"/>
      <w:r w:rsidRPr="00C74339">
        <w:rPr>
          <w:rFonts w:ascii="TimesNewRomanPSMT" w:eastAsia="Times New Roman" w:hAnsi="TimesNewRomanPSMT" w:cs="Calibri"/>
          <w:color w:val="000000"/>
          <w:sz w:val="24"/>
          <w:szCs w:val="24"/>
          <w:lang w:eastAsia="cs-CZ"/>
        </w:rPr>
        <w:t>Medea</w:t>
      </w:r>
      <w:proofErr w:type="spellEnd"/>
      <w:r w:rsidRPr="00C74339">
        <w:rPr>
          <w:rFonts w:ascii="TimesNewRomanPSMT" w:eastAsia="Times New Roman" w:hAnsi="TimesNewRomanPSMT" w:cs="Calibri"/>
          <w:color w:val="000000"/>
          <w:sz w:val="24"/>
          <w:szCs w:val="24"/>
          <w:lang w:eastAsia="cs-CZ"/>
        </w:rPr>
        <w:t xml:space="preserve"> Kultur.</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Stuchlíková, Iva a kolektiv. Zvládání emočních problémů školáků. Praha: Portál. 2005. ISBN 80-7178-534-2.</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Šeďová</w:t>
      </w:r>
      <w:proofErr w:type="spellEnd"/>
      <w:r w:rsidRPr="00C74339">
        <w:rPr>
          <w:rFonts w:ascii="TimesNewRomanPSMT" w:eastAsia="Times New Roman" w:hAnsi="TimesNewRomanPSMT" w:cs="Calibri"/>
          <w:color w:val="000000"/>
          <w:sz w:val="24"/>
          <w:szCs w:val="24"/>
          <w:lang w:eastAsia="cs-CZ"/>
        </w:rPr>
        <w:t>, Klára; Švaříček, Roman; Šalamounová, Zuzana. Komunikace ve školní třídě. Praha: Portál. 2012. ISBN 978-80-262-0085-7</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Tuláček, Jan a kol. Velký domácí právník.  Praha: </w:t>
      </w:r>
      <w:proofErr w:type="spellStart"/>
      <w:r w:rsidRPr="00C74339">
        <w:rPr>
          <w:rFonts w:ascii="TimesNewRomanPSMT" w:eastAsia="Times New Roman" w:hAnsi="TimesNewRomanPSMT" w:cs="Calibri"/>
          <w:color w:val="000000"/>
          <w:sz w:val="24"/>
          <w:szCs w:val="24"/>
          <w:lang w:eastAsia="cs-CZ"/>
        </w:rPr>
        <w:t>Reader’s</w:t>
      </w:r>
      <w:proofErr w:type="spellEnd"/>
      <w:r w:rsidRPr="00C74339">
        <w:rPr>
          <w:rFonts w:ascii="TimesNewRomanPSMT" w:eastAsia="Times New Roman" w:hAnsi="TimesNewRomanPSMT" w:cs="Calibri"/>
          <w:color w:val="000000"/>
          <w:sz w:val="24"/>
          <w:szCs w:val="24"/>
          <w:lang w:eastAsia="cs-CZ"/>
        </w:rPr>
        <w:t xml:space="preserve"> Digest Výběr. 1999.</w:t>
      </w:r>
    </w:p>
    <w:p w:rsidR="00C74339" w:rsidRPr="00C74339" w:rsidRDefault="00C74339" w:rsidP="00C74339">
      <w:pPr>
        <w:spacing w:after="0" w:line="360" w:lineRule="auto"/>
        <w:ind w:left="720"/>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u dětí. Praha: Portál. 2014. ISBN 978-80-262-0645-3.</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Wolfdieter</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Jenett</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ADHD</w:t>
      </w:r>
      <w:proofErr w:type="spellEnd"/>
      <w:r w:rsidRPr="00C74339">
        <w:rPr>
          <w:rFonts w:ascii="TimesNewRomanPSMT" w:eastAsia="Times New Roman" w:hAnsi="TimesNewRomanPSMT" w:cs="Calibri"/>
          <w:color w:val="000000"/>
          <w:sz w:val="24"/>
          <w:szCs w:val="24"/>
          <w:lang w:eastAsia="cs-CZ"/>
        </w:rPr>
        <w:t xml:space="preserve"> 100 tipů pro rodiče a učitele. Praha: Albatros. 2013. ISBN 978-80-266-0158-6.</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Zelinková, Olga. Pedagogická diagnostika a individuální vzdělávací program. Praha: Portál. 2001. ISBN 80-7178-544-X.</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Zelinková, Olga. Poruchy učení. Praha: Portál. 1994. ISBN 80-7178-096-0.</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lastRenderedPageBreak/>
        <w:t>Zikl</w:t>
      </w:r>
      <w:proofErr w:type="spellEnd"/>
      <w:r w:rsidRPr="00C74339">
        <w:rPr>
          <w:rFonts w:ascii="TimesNewRomanPSMT" w:eastAsia="Times New Roman" w:hAnsi="TimesNewRomanPSMT" w:cs="Calibri"/>
          <w:color w:val="000000"/>
          <w:sz w:val="24"/>
          <w:szCs w:val="24"/>
          <w:lang w:eastAsia="cs-CZ"/>
        </w:rPr>
        <w:t xml:space="preserve">, Pavel. Děti s tělesným a kombinovaným postižením ve škole. Praha: </w:t>
      </w:r>
      <w:proofErr w:type="spellStart"/>
      <w:r w:rsidRPr="00C74339">
        <w:rPr>
          <w:rFonts w:ascii="TimesNewRomanPSMT" w:eastAsia="Times New Roman" w:hAnsi="TimesNewRomanPSMT" w:cs="Calibri"/>
          <w:color w:val="000000"/>
          <w:sz w:val="24"/>
          <w:szCs w:val="24"/>
          <w:lang w:eastAsia="cs-CZ"/>
        </w:rPr>
        <w:t>Grada</w:t>
      </w:r>
      <w:proofErr w:type="spellEnd"/>
      <w:r w:rsidRPr="00C74339">
        <w:rPr>
          <w:rFonts w:ascii="TimesNewRomanPSMT" w:eastAsia="Times New Roman" w:hAnsi="TimesNewRomanPSMT" w:cs="Calibri"/>
          <w:color w:val="000000"/>
          <w:sz w:val="24"/>
          <w:szCs w:val="24"/>
          <w:lang w:eastAsia="cs-CZ"/>
        </w:rPr>
        <w:t xml:space="preserve"> </w:t>
      </w:r>
      <w:proofErr w:type="spellStart"/>
      <w:r w:rsidRPr="00C74339">
        <w:rPr>
          <w:rFonts w:ascii="TimesNewRomanPSMT" w:eastAsia="Times New Roman" w:hAnsi="TimesNewRomanPSMT" w:cs="Calibri"/>
          <w:color w:val="000000"/>
          <w:sz w:val="24"/>
          <w:szCs w:val="24"/>
          <w:lang w:eastAsia="cs-CZ"/>
        </w:rPr>
        <w:t>Publishing</w:t>
      </w:r>
      <w:proofErr w:type="spellEnd"/>
      <w:r w:rsidRPr="00C74339">
        <w:rPr>
          <w:rFonts w:ascii="TimesNewRomanPSMT" w:eastAsia="Times New Roman" w:hAnsi="TimesNewRomanPSMT" w:cs="Calibri"/>
          <w:color w:val="000000"/>
          <w:sz w:val="24"/>
          <w:szCs w:val="24"/>
          <w:lang w:eastAsia="cs-CZ"/>
        </w:rPr>
        <w:t>. 2011. ISBN 978-80-247-3856-7.</w:t>
      </w:r>
    </w:p>
    <w:p w:rsidR="00C74339" w:rsidRPr="00C74339" w:rsidRDefault="00C74339" w:rsidP="00AA639B">
      <w:pPr>
        <w:numPr>
          <w:ilvl w:val="0"/>
          <w:numId w:val="64"/>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Žáčková, Hana; </w:t>
      </w:r>
      <w:proofErr w:type="spellStart"/>
      <w:r w:rsidRPr="00C74339">
        <w:rPr>
          <w:rFonts w:ascii="TimesNewRomanPSMT" w:eastAsia="Times New Roman" w:hAnsi="TimesNewRomanPSMT" w:cs="Calibri"/>
          <w:color w:val="000000"/>
          <w:sz w:val="24"/>
          <w:szCs w:val="24"/>
          <w:lang w:eastAsia="cs-CZ"/>
        </w:rPr>
        <w:t>Jucovičová</w:t>
      </w:r>
      <w:proofErr w:type="spellEnd"/>
      <w:r w:rsidRPr="00C74339">
        <w:rPr>
          <w:rFonts w:ascii="TimesNewRomanPSMT" w:eastAsia="Times New Roman" w:hAnsi="TimesNewRomanPSMT" w:cs="Calibri"/>
          <w:color w:val="000000"/>
          <w:sz w:val="24"/>
          <w:szCs w:val="24"/>
          <w:lang w:eastAsia="cs-CZ"/>
        </w:rPr>
        <w:t>, Drahomíra: Relaxace nejen pro děti s </w:t>
      </w:r>
      <w:proofErr w:type="spellStart"/>
      <w:r w:rsidRPr="00C74339">
        <w:rPr>
          <w:rFonts w:ascii="TimesNewRomanPSMT" w:eastAsia="Times New Roman" w:hAnsi="TimesNewRomanPSMT" w:cs="Calibri"/>
          <w:color w:val="000000"/>
          <w:sz w:val="24"/>
          <w:szCs w:val="24"/>
          <w:lang w:eastAsia="cs-CZ"/>
        </w:rPr>
        <w:t>LMD</w:t>
      </w:r>
      <w:proofErr w:type="spellEnd"/>
      <w:r w:rsidRPr="00C74339">
        <w:rPr>
          <w:rFonts w:ascii="TimesNewRomanPSMT" w:eastAsia="Times New Roman" w:hAnsi="TimesNewRomanPSMT" w:cs="Calibri"/>
          <w:color w:val="000000"/>
          <w:sz w:val="24"/>
          <w:szCs w:val="24"/>
          <w:lang w:eastAsia="cs-CZ"/>
        </w:rPr>
        <w:t xml:space="preserve">. Praha: nakladatelství </w:t>
      </w:r>
      <w:proofErr w:type="spellStart"/>
      <w:r w:rsidRPr="00C74339">
        <w:rPr>
          <w:rFonts w:ascii="TimesNewRomanPSMT" w:eastAsia="Times New Roman" w:hAnsi="TimesNewRomanPSMT" w:cs="Calibri"/>
          <w:color w:val="000000"/>
          <w:sz w:val="24"/>
          <w:szCs w:val="24"/>
          <w:lang w:eastAsia="cs-CZ"/>
        </w:rPr>
        <w:t>D+H</w:t>
      </w:r>
      <w:proofErr w:type="spellEnd"/>
      <w:r w:rsidRPr="00C74339">
        <w:rPr>
          <w:rFonts w:ascii="TimesNewRomanPSMT" w:eastAsia="Times New Roman" w:hAnsi="TimesNewRomanPSMT" w:cs="Calibri"/>
          <w:color w:val="000000"/>
          <w:sz w:val="24"/>
          <w:szCs w:val="24"/>
          <w:lang w:eastAsia="cs-CZ"/>
        </w:rPr>
        <w:t>. 2003.</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
    <w:p w:rsidR="00C74339" w:rsidRPr="00C74339" w:rsidRDefault="00C74339" w:rsidP="00C74339">
      <w:pPr>
        <w:spacing w:after="0" w:line="360" w:lineRule="auto"/>
        <w:contextualSpacing/>
        <w:jc w:val="both"/>
        <w:rPr>
          <w:rFonts w:ascii="TimesNewRomanPSMT" w:eastAsia="Times New Roman" w:hAnsi="TimesNewRomanPSMT" w:cs="Calibri"/>
          <w:b/>
          <w:color w:val="000000"/>
          <w:sz w:val="32"/>
          <w:szCs w:val="32"/>
          <w:lang w:eastAsia="cs-CZ"/>
        </w:rPr>
      </w:pPr>
      <w:r w:rsidRPr="00C74339">
        <w:rPr>
          <w:rFonts w:ascii="TimesNewRomanPSMT" w:eastAsia="Times New Roman" w:hAnsi="TimesNewRomanPSMT" w:cs="Calibri"/>
          <w:b/>
          <w:color w:val="000000"/>
          <w:sz w:val="32"/>
          <w:szCs w:val="32"/>
          <w:lang w:eastAsia="cs-CZ"/>
        </w:rPr>
        <w:t xml:space="preserve">Seznam DVD a jiných materiálů k prevenci </w:t>
      </w:r>
      <w:proofErr w:type="spellStart"/>
      <w:r w:rsidRPr="00C74339">
        <w:rPr>
          <w:rFonts w:ascii="TimesNewRomanPSMT" w:eastAsia="Times New Roman" w:hAnsi="TimesNewRomanPSMT" w:cs="Calibri"/>
          <w:b/>
          <w:color w:val="000000"/>
          <w:sz w:val="32"/>
          <w:szCs w:val="32"/>
          <w:lang w:eastAsia="cs-CZ"/>
        </w:rPr>
        <w:t>RCH</w:t>
      </w:r>
      <w:proofErr w:type="spellEnd"/>
    </w:p>
    <w:p w:rsidR="00C74339" w:rsidRPr="00C74339" w:rsidRDefault="00C74339" w:rsidP="00AA639B">
      <w:pPr>
        <w:numPr>
          <w:ilvl w:val="0"/>
          <w:numId w:val="65"/>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Dokumentární filmy o drogách. Člověk v tísni – Česká televize. 2003.</w:t>
      </w:r>
    </w:p>
    <w:p w:rsidR="00C74339" w:rsidRPr="00C74339" w:rsidRDefault="00C74339" w:rsidP="00AA639B">
      <w:pPr>
        <w:numPr>
          <w:ilvl w:val="0"/>
          <w:numId w:val="65"/>
        </w:num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Řekni drogám ne. </w:t>
      </w:r>
      <w:proofErr w:type="spellStart"/>
      <w:r w:rsidRPr="00C74339">
        <w:rPr>
          <w:rFonts w:ascii="TimesNewRomanPSMT" w:eastAsia="Times New Roman" w:hAnsi="TimesNewRomanPSMT" w:cs="Calibri"/>
          <w:color w:val="000000"/>
          <w:sz w:val="24"/>
          <w:szCs w:val="24"/>
          <w:lang w:eastAsia="cs-CZ"/>
        </w:rPr>
        <w:t>VZP</w:t>
      </w:r>
      <w:proofErr w:type="spellEnd"/>
      <w:r w:rsidRPr="00C74339">
        <w:rPr>
          <w:rFonts w:ascii="TimesNewRomanPSMT" w:eastAsia="Times New Roman" w:hAnsi="TimesNewRomanPSMT" w:cs="Calibri"/>
          <w:color w:val="000000"/>
          <w:sz w:val="24"/>
          <w:szCs w:val="24"/>
          <w:lang w:eastAsia="cs-CZ"/>
        </w:rPr>
        <w:t>.</w:t>
      </w:r>
    </w:p>
    <w:p w:rsidR="00C74339" w:rsidRPr="00C74339" w:rsidRDefault="00C74339" w:rsidP="00C74339">
      <w:pPr>
        <w:spacing w:after="0" w:line="360" w:lineRule="auto"/>
        <w:ind w:left="993"/>
        <w:jc w:val="both"/>
        <w:rPr>
          <w:rFonts w:ascii="Times New Roman" w:hAnsi="Times New Roman" w:cs="Times New Roman"/>
          <w:color w:val="000000"/>
          <w:sz w:val="24"/>
          <w:szCs w:val="24"/>
        </w:rPr>
      </w:pPr>
    </w:p>
    <w:p w:rsidR="00C74339" w:rsidRPr="00C74339" w:rsidRDefault="00C74339" w:rsidP="00C74339">
      <w:pPr>
        <w:spacing w:after="0" w:line="360" w:lineRule="auto"/>
        <w:ind w:left="993"/>
        <w:jc w:val="both"/>
        <w:rPr>
          <w:rFonts w:ascii="Times New Roman" w:hAnsi="Times New Roman" w:cs="Times New Roman"/>
          <w:color w:val="000000"/>
          <w:sz w:val="24"/>
          <w:szCs w:val="24"/>
        </w:rPr>
      </w:pPr>
    </w:p>
    <w:p w:rsidR="00C74339" w:rsidRPr="00C74339" w:rsidRDefault="00C74339" w:rsidP="00C74339">
      <w:pPr>
        <w:spacing w:after="0" w:line="360" w:lineRule="auto"/>
        <w:ind w:left="720"/>
        <w:contextualSpacing/>
        <w:jc w:val="both"/>
        <w:rPr>
          <w:rFonts w:ascii="Times New Roman" w:hAnsi="Times New Roman" w:cs="Times New Roman"/>
          <w:color w:val="000000"/>
          <w:sz w:val="24"/>
          <w:szCs w:val="24"/>
        </w:rPr>
      </w:pPr>
    </w:p>
    <w:p w:rsidR="00C74339" w:rsidRPr="00C74339" w:rsidRDefault="00B14CDE" w:rsidP="00C74339">
      <w:pPr>
        <w:spacing w:after="0" w:line="360" w:lineRule="auto"/>
        <w:contextualSpacing/>
        <w:jc w:val="both"/>
        <w:rPr>
          <w:rFonts w:ascii="TimesNewRomanPSMT" w:eastAsia="Times New Roman" w:hAnsi="TimesNewRomanPSMT" w:cs="Calibri"/>
          <w:b/>
          <w:color w:val="000000"/>
          <w:sz w:val="40"/>
          <w:szCs w:val="40"/>
          <w:lang w:eastAsia="cs-CZ"/>
        </w:rPr>
      </w:pPr>
      <w:r>
        <w:rPr>
          <w:rFonts w:ascii="TimesNewRomanPSMT" w:eastAsia="Times New Roman" w:hAnsi="TimesNewRomanPSMT" w:cs="Calibri"/>
          <w:b/>
          <w:color w:val="000000"/>
          <w:sz w:val="40"/>
          <w:szCs w:val="40"/>
          <w:lang w:eastAsia="cs-CZ"/>
        </w:rPr>
        <w:t>G</w:t>
      </w:r>
      <w:r w:rsidR="00C74339" w:rsidRPr="00C74339">
        <w:rPr>
          <w:rFonts w:ascii="TimesNewRomanPSMT" w:eastAsia="Times New Roman" w:hAnsi="TimesNewRomanPSMT" w:cs="Calibri"/>
          <w:b/>
          <w:color w:val="000000"/>
          <w:sz w:val="40"/>
          <w:szCs w:val="40"/>
          <w:lang w:eastAsia="cs-CZ"/>
        </w:rPr>
        <w:t>. Seznam použitých zkratek</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CAN</w:t>
      </w:r>
      <w:proofErr w:type="spellEnd"/>
      <w:r w:rsidRPr="00C74339">
        <w:rPr>
          <w:rFonts w:ascii="TimesNewRomanPSMT" w:eastAsia="Times New Roman" w:hAnsi="TimesNewRomanPSMT" w:cs="Calibri"/>
          <w:color w:val="000000"/>
          <w:sz w:val="24"/>
          <w:szCs w:val="24"/>
          <w:lang w:eastAsia="cs-CZ"/>
        </w:rPr>
        <w:t xml:space="preserve"> – syndrom zanedbaného a zneužívaného dítěte</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DVPP</w:t>
      </w:r>
      <w:proofErr w:type="spellEnd"/>
      <w:r w:rsidRPr="00C74339">
        <w:rPr>
          <w:rFonts w:ascii="TimesNewRomanPSMT" w:eastAsia="Times New Roman" w:hAnsi="TimesNewRomanPSMT" w:cs="Calibri"/>
          <w:color w:val="000000"/>
          <w:sz w:val="24"/>
          <w:szCs w:val="24"/>
          <w:lang w:eastAsia="cs-CZ"/>
        </w:rPr>
        <w:t xml:space="preserve"> – další vzdělávání pedagogických pracovníků</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ICT</w:t>
      </w:r>
      <w:proofErr w:type="spellEnd"/>
      <w:r w:rsidRPr="00C74339">
        <w:rPr>
          <w:rFonts w:ascii="TimesNewRomanPSMT" w:eastAsia="Times New Roman" w:hAnsi="TimesNewRomanPSMT" w:cs="Calibri"/>
          <w:color w:val="000000"/>
          <w:sz w:val="24"/>
          <w:szCs w:val="24"/>
          <w:lang w:eastAsia="cs-CZ"/>
        </w:rPr>
        <w:t xml:space="preserve"> – informační a komunikační technologie</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LF</w:t>
      </w:r>
      <w:proofErr w:type="spellEnd"/>
      <w:r w:rsidRPr="00C74339">
        <w:rPr>
          <w:rFonts w:ascii="TimesNewRomanPSMT" w:eastAsia="Times New Roman" w:hAnsi="TimesNewRomanPSMT" w:cs="Calibri"/>
          <w:color w:val="000000"/>
          <w:sz w:val="24"/>
          <w:szCs w:val="24"/>
          <w:lang w:eastAsia="cs-CZ"/>
        </w:rPr>
        <w:t xml:space="preserve"> UK – lékařská fakulta Univerzity Karlovy</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MPSV – Ministerstvo práce a sociálních věcí</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MŠMT – Ministerstvo školství, mládeže a tělovýchovy</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OPL</w:t>
      </w:r>
      <w:proofErr w:type="spellEnd"/>
      <w:r w:rsidRPr="00C74339">
        <w:rPr>
          <w:rFonts w:ascii="TimesNewRomanPSMT" w:eastAsia="Times New Roman" w:hAnsi="TimesNewRomanPSMT" w:cs="Calibri"/>
          <w:color w:val="000000"/>
          <w:sz w:val="24"/>
          <w:szCs w:val="24"/>
          <w:lang w:eastAsia="cs-CZ"/>
        </w:rPr>
        <w:t xml:space="preserve"> – omamné a psychotropní látky</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OSPOD</w:t>
      </w:r>
      <w:proofErr w:type="spellEnd"/>
      <w:r w:rsidRPr="00C74339">
        <w:rPr>
          <w:rFonts w:ascii="TimesNewRomanPSMT" w:eastAsia="Times New Roman" w:hAnsi="TimesNewRomanPSMT" w:cs="Calibri"/>
          <w:color w:val="000000"/>
          <w:sz w:val="24"/>
          <w:szCs w:val="24"/>
          <w:lang w:eastAsia="cs-CZ"/>
        </w:rPr>
        <w:t xml:space="preserve"> – orgán sociálně-právní ochrany dětí</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PČR – Policie České republiky</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 xml:space="preserve">PPP – </w:t>
      </w:r>
      <w:proofErr w:type="spellStart"/>
      <w:r w:rsidRPr="00C74339">
        <w:rPr>
          <w:rFonts w:ascii="TimesNewRomanPSMT" w:eastAsia="Times New Roman" w:hAnsi="TimesNewRomanPSMT" w:cs="Calibri"/>
          <w:color w:val="000000"/>
          <w:sz w:val="24"/>
          <w:szCs w:val="24"/>
          <w:lang w:eastAsia="cs-CZ"/>
        </w:rPr>
        <w:t>Pedagogicko</w:t>
      </w:r>
      <w:proofErr w:type="spellEnd"/>
      <w:r w:rsidRPr="00C74339">
        <w:rPr>
          <w:rFonts w:ascii="TimesNewRomanPSMT" w:eastAsia="Times New Roman" w:hAnsi="TimesNewRomanPSMT" w:cs="Calibri"/>
          <w:color w:val="000000"/>
          <w:sz w:val="24"/>
          <w:szCs w:val="24"/>
          <w:lang w:eastAsia="cs-CZ"/>
        </w:rPr>
        <w:t xml:space="preserve"> psychologická poradna</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PPP – porucha příjmu potravy</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RCH</w:t>
      </w:r>
      <w:proofErr w:type="spellEnd"/>
      <w:r w:rsidRPr="00C74339">
        <w:rPr>
          <w:rFonts w:ascii="TimesNewRomanPSMT" w:eastAsia="Times New Roman" w:hAnsi="TimesNewRomanPSMT" w:cs="Calibri"/>
          <w:color w:val="000000"/>
          <w:sz w:val="24"/>
          <w:szCs w:val="24"/>
          <w:lang w:eastAsia="cs-CZ"/>
        </w:rPr>
        <w:t xml:space="preserve"> – rizikové chování</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Sb. - sbírka</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SORAD</w:t>
      </w:r>
      <w:proofErr w:type="spellEnd"/>
      <w:r w:rsidRPr="00C74339">
        <w:rPr>
          <w:rFonts w:ascii="TimesNewRomanPSMT" w:eastAsia="Times New Roman" w:hAnsi="TimesNewRomanPSMT" w:cs="Calibri"/>
          <w:color w:val="000000"/>
          <w:sz w:val="24"/>
          <w:szCs w:val="24"/>
          <w:lang w:eastAsia="cs-CZ"/>
        </w:rPr>
        <w:t xml:space="preserve"> – sociometrická ratingový dotazník</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SPC</w:t>
      </w:r>
      <w:proofErr w:type="spellEnd"/>
      <w:r w:rsidRPr="00C74339">
        <w:rPr>
          <w:rFonts w:ascii="TimesNewRomanPSMT" w:eastAsia="Times New Roman" w:hAnsi="TimesNewRomanPSMT" w:cs="Calibri"/>
          <w:color w:val="000000"/>
          <w:sz w:val="24"/>
          <w:szCs w:val="24"/>
          <w:lang w:eastAsia="cs-CZ"/>
        </w:rPr>
        <w:t xml:space="preserve"> – speciálně pedagogické centrum</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SVP</w:t>
      </w:r>
      <w:proofErr w:type="spellEnd"/>
      <w:r w:rsidRPr="00C74339">
        <w:rPr>
          <w:rFonts w:ascii="TimesNewRomanPSMT" w:eastAsia="Times New Roman" w:hAnsi="TimesNewRomanPSMT" w:cs="Calibri"/>
          <w:color w:val="000000"/>
          <w:sz w:val="24"/>
          <w:szCs w:val="24"/>
          <w:lang w:eastAsia="cs-CZ"/>
        </w:rPr>
        <w:t xml:space="preserve"> – speciální vzdělávací potřeby</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SVP</w:t>
      </w:r>
      <w:proofErr w:type="spellEnd"/>
      <w:r w:rsidRPr="00C74339">
        <w:rPr>
          <w:rFonts w:ascii="TimesNewRomanPSMT" w:eastAsia="Times New Roman" w:hAnsi="TimesNewRomanPSMT" w:cs="Calibri"/>
          <w:color w:val="000000"/>
          <w:sz w:val="24"/>
          <w:szCs w:val="24"/>
          <w:lang w:eastAsia="cs-CZ"/>
        </w:rPr>
        <w:t xml:space="preserve"> – středisko výchovné péče</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ŠD</w:t>
      </w:r>
      <w:proofErr w:type="spellEnd"/>
      <w:r w:rsidRPr="00C74339">
        <w:rPr>
          <w:rFonts w:ascii="TimesNewRomanPSMT" w:eastAsia="Times New Roman" w:hAnsi="TimesNewRomanPSMT" w:cs="Calibri"/>
          <w:color w:val="000000"/>
          <w:sz w:val="24"/>
          <w:szCs w:val="24"/>
          <w:lang w:eastAsia="cs-CZ"/>
        </w:rPr>
        <w:t xml:space="preserve"> – školní družina</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ŠMP</w:t>
      </w:r>
      <w:proofErr w:type="spellEnd"/>
      <w:r w:rsidRPr="00C74339">
        <w:rPr>
          <w:rFonts w:ascii="TimesNewRomanPSMT" w:eastAsia="Times New Roman" w:hAnsi="TimesNewRomanPSMT" w:cs="Calibri"/>
          <w:color w:val="000000"/>
          <w:sz w:val="24"/>
          <w:szCs w:val="24"/>
          <w:lang w:eastAsia="cs-CZ"/>
        </w:rPr>
        <w:t xml:space="preserve"> – školní metodik prevence</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ŠPP</w:t>
      </w:r>
      <w:proofErr w:type="spellEnd"/>
      <w:r w:rsidRPr="00C74339">
        <w:rPr>
          <w:rFonts w:ascii="TimesNewRomanPSMT" w:eastAsia="Times New Roman" w:hAnsi="TimesNewRomanPSMT" w:cs="Calibri"/>
          <w:color w:val="000000"/>
          <w:sz w:val="24"/>
          <w:szCs w:val="24"/>
          <w:lang w:eastAsia="cs-CZ"/>
        </w:rPr>
        <w:t xml:space="preserve"> – školní preventivní program</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lastRenderedPageBreak/>
        <w:t>ŠVP</w:t>
      </w:r>
      <w:proofErr w:type="spellEnd"/>
      <w:r w:rsidRPr="00C74339">
        <w:rPr>
          <w:rFonts w:ascii="TimesNewRomanPSMT" w:eastAsia="Times New Roman" w:hAnsi="TimesNewRomanPSMT" w:cs="Calibri"/>
          <w:color w:val="000000"/>
          <w:sz w:val="24"/>
          <w:szCs w:val="24"/>
          <w:lang w:eastAsia="cs-CZ"/>
        </w:rPr>
        <w:t xml:space="preserve"> – školní vzdělávací program</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TU – třídní učitel/</w:t>
      </w:r>
      <w:proofErr w:type="spellStart"/>
      <w:r w:rsidRPr="00C74339">
        <w:rPr>
          <w:rFonts w:ascii="TimesNewRomanPSMT" w:eastAsia="Times New Roman" w:hAnsi="TimesNewRomanPSMT" w:cs="Calibri"/>
          <w:color w:val="000000"/>
          <w:sz w:val="24"/>
          <w:szCs w:val="24"/>
          <w:lang w:eastAsia="cs-CZ"/>
        </w:rPr>
        <w:t>ka</w:t>
      </w:r>
      <w:proofErr w:type="spellEnd"/>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TZ</w:t>
      </w:r>
      <w:proofErr w:type="spellEnd"/>
      <w:r w:rsidRPr="00C74339">
        <w:rPr>
          <w:rFonts w:ascii="TimesNewRomanPSMT" w:eastAsia="Times New Roman" w:hAnsi="TimesNewRomanPSMT" w:cs="Calibri"/>
          <w:color w:val="000000"/>
          <w:sz w:val="24"/>
          <w:szCs w:val="24"/>
          <w:lang w:eastAsia="cs-CZ"/>
        </w:rPr>
        <w:t xml:space="preserve"> – trestní zákoník</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UHK</w:t>
      </w:r>
      <w:proofErr w:type="spellEnd"/>
      <w:r w:rsidRPr="00C74339">
        <w:rPr>
          <w:rFonts w:ascii="TimesNewRomanPSMT" w:eastAsia="Times New Roman" w:hAnsi="TimesNewRomanPSMT" w:cs="Calibri"/>
          <w:color w:val="000000"/>
          <w:sz w:val="24"/>
          <w:szCs w:val="24"/>
          <w:lang w:eastAsia="cs-CZ"/>
        </w:rPr>
        <w:t xml:space="preserve"> – Univerzita Hradec Králové</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proofErr w:type="spellStart"/>
      <w:r w:rsidRPr="00C74339">
        <w:rPr>
          <w:rFonts w:ascii="TimesNewRomanPSMT" w:eastAsia="Times New Roman" w:hAnsi="TimesNewRomanPSMT" w:cs="Calibri"/>
          <w:color w:val="000000"/>
          <w:sz w:val="24"/>
          <w:szCs w:val="24"/>
          <w:lang w:eastAsia="cs-CZ"/>
        </w:rPr>
        <w:t>VP</w:t>
      </w:r>
      <w:proofErr w:type="spellEnd"/>
      <w:r w:rsidRPr="00C74339">
        <w:rPr>
          <w:rFonts w:ascii="TimesNewRomanPSMT" w:eastAsia="Times New Roman" w:hAnsi="TimesNewRomanPSMT" w:cs="Calibri"/>
          <w:color w:val="000000"/>
          <w:sz w:val="24"/>
          <w:szCs w:val="24"/>
          <w:lang w:eastAsia="cs-CZ"/>
        </w:rPr>
        <w:t xml:space="preserve"> – výchovný poradce</w:t>
      </w:r>
    </w:p>
    <w:p w:rsidR="00C74339" w:rsidRPr="00C74339" w:rsidRDefault="00C74339" w:rsidP="00C74339">
      <w:pPr>
        <w:spacing w:after="0" w:line="360" w:lineRule="auto"/>
        <w:contextualSpacing/>
        <w:jc w:val="both"/>
        <w:rPr>
          <w:rFonts w:ascii="TimesNewRomanPSMT" w:eastAsia="Times New Roman" w:hAnsi="TimesNewRomanPSMT" w:cs="Calibri"/>
          <w:color w:val="000000"/>
          <w:sz w:val="24"/>
          <w:szCs w:val="24"/>
          <w:lang w:eastAsia="cs-CZ"/>
        </w:rPr>
      </w:pPr>
      <w:r w:rsidRPr="00C74339">
        <w:rPr>
          <w:rFonts w:ascii="TimesNewRomanPSMT" w:eastAsia="Times New Roman" w:hAnsi="TimesNewRomanPSMT" w:cs="Calibri"/>
          <w:color w:val="000000"/>
          <w:sz w:val="24"/>
          <w:szCs w:val="24"/>
          <w:lang w:eastAsia="cs-CZ"/>
        </w:rPr>
        <w:t>ZŠ – základní škola</w:t>
      </w:r>
    </w:p>
    <w:p w:rsidR="00C74339" w:rsidRPr="00C74339" w:rsidRDefault="00C74339" w:rsidP="00C74339">
      <w:pPr>
        <w:spacing w:after="0" w:line="360" w:lineRule="auto"/>
        <w:jc w:val="both"/>
        <w:rPr>
          <w:rFonts w:ascii="TimesNewRomanPSMT" w:hAnsi="TimesNewRomanPSMT" w:cs="TimesNewRomanPSMT"/>
          <w:color w:val="000000"/>
          <w:sz w:val="24"/>
          <w:szCs w:val="24"/>
        </w:rPr>
      </w:pPr>
    </w:p>
    <w:p w:rsidR="00C74339" w:rsidRPr="00C74339" w:rsidRDefault="00C74339" w:rsidP="00C74339">
      <w:pPr>
        <w:spacing w:after="0" w:line="360" w:lineRule="auto"/>
        <w:jc w:val="both"/>
        <w:rPr>
          <w:rFonts w:ascii="TimesNewRomanPSMT" w:hAnsi="TimesNewRomanPSMT" w:cs="TimesNewRomanPSMT"/>
          <w:color w:val="000000"/>
          <w:sz w:val="24"/>
          <w:szCs w:val="24"/>
        </w:rPr>
      </w:pPr>
    </w:p>
    <w:p w:rsidR="000472C3" w:rsidRDefault="000472C3"/>
    <w:sectPr w:rsidR="000472C3" w:rsidSect="00C74339">
      <w:footerReference w:type="even" r:id="rId57"/>
      <w:footerReference w:type="default" r:id="rId58"/>
      <w:pgSz w:w="11906" w:h="16838"/>
      <w:pgMar w:top="1418" w:right="1418" w:bottom="1418" w:left="1418"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5D" w:rsidRDefault="00EE315D" w:rsidP="00C74339">
      <w:pPr>
        <w:spacing w:after="0" w:line="240" w:lineRule="auto"/>
      </w:pPr>
      <w:r>
        <w:separator/>
      </w:r>
    </w:p>
  </w:endnote>
  <w:endnote w:type="continuationSeparator" w:id="0">
    <w:p w:rsidR="00EE315D" w:rsidRDefault="00EE315D" w:rsidP="00C7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JohnSansMediumPro-Bold">
    <w:panose1 w:val="00000000000000000000"/>
    <w:charset w:val="EE"/>
    <w:family w:val="swiss"/>
    <w:notTrueType/>
    <w:pitch w:val="default"/>
    <w:sig w:usb0="00000005" w:usb1="00000000" w:usb2="00000000" w:usb3="00000000" w:csb0="00000002" w:csb1="00000000"/>
  </w:font>
  <w:font w:name="Baskerville10Pro">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5D" w:rsidRDefault="00EE315D" w:rsidP="00C7433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E315D" w:rsidRDefault="00EE31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5D" w:rsidRDefault="00EE315D" w:rsidP="00C7433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959C1">
      <w:rPr>
        <w:rStyle w:val="slostrnky"/>
        <w:noProof/>
      </w:rPr>
      <w:t>2</w:t>
    </w:r>
    <w:r>
      <w:rPr>
        <w:rStyle w:val="slostrnky"/>
      </w:rPr>
      <w:fldChar w:fldCharType="end"/>
    </w:r>
  </w:p>
  <w:p w:rsidR="00EE315D" w:rsidRDefault="00EE315D" w:rsidP="009F3C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5D" w:rsidRDefault="00EE315D" w:rsidP="00C74339">
      <w:pPr>
        <w:spacing w:after="0" w:line="240" w:lineRule="auto"/>
      </w:pPr>
      <w:r>
        <w:separator/>
      </w:r>
    </w:p>
  </w:footnote>
  <w:footnote w:type="continuationSeparator" w:id="0">
    <w:p w:rsidR="00EE315D" w:rsidRDefault="00EE315D" w:rsidP="00C74339">
      <w:pPr>
        <w:spacing w:after="0" w:line="240" w:lineRule="auto"/>
      </w:pPr>
      <w:r>
        <w:continuationSeparator/>
      </w:r>
    </w:p>
  </w:footnote>
  <w:footnote w:id="1">
    <w:p w:rsidR="00EE315D" w:rsidRDefault="00EE315D" w:rsidP="00C74339">
      <w:pPr>
        <w:pStyle w:val="Textpoznpodarou"/>
      </w:pPr>
      <w:r>
        <w:rPr>
          <w:rStyle w:val="Znakapoznpodarou"/>
        </w:rPr>
        <w:footnoteRef/>
      </w:r>
      <w:r>
        <w:t xml:space="preserve"> </w:t>
      </w:r>
      <w:r w:rsidRPr="00EC46C5">
        <w:t xml:space="preserve">Doporučená struktura </w:t>
      </w:r>
      <w:r>
        <w:t>pre</w:t>
      </w:r>
      <w:r w:rsidRPr="00EC46C5">
        <w:t>ventivního programu školy</w:t>
      </w:r>
      <w:r>
        <w:t>. (citováno 2. 2. 2017). Dostupné z:</w:t>
      </w:r>
      <w:r w:rsidRPr="00EC46C5">
        <w:t xml:space="preserve"> http://www.adiktologie.cz/cz/articles/detail/17/3758/Navrh-doporucene-struktury-minimalniho-preventivniho-programu-prevence-rizikoveho-chovani-pro-zakladni-skoly</w:t>
      </w:r>
    </w:p>
  </w:footnote>
  <w:footnote w:id="2">
    <w:p w:rsidR="00EE315D" w:rsidRDefault="00EE315D" w:rsidP="00C74339">
      <w:pPr>
        <w:pStyle w:val="Textpoznpodarou"/>
      </w:pPr>
      <w:r>
        <w:rPr>
          <w:rStyle w:val="Znakapoznpodarou"/>
        </w:rPr>
        <w:footnoteRef/>
      </w:r>
      <w:r>
        <w:t xml:space="preserve"> </w:t>
      </w:r>
      <w:r w:rsidRPr="006457E6">
        <w:t>Metodický pokyn ministryně školství, mládeže a tělovýchovy k prevenci a řešení šikany ve školách a školských zařízeních</w:t>
      </w:r>
      <w:r>
        <w:t xml:space="preserve">. (cit. 2. 3. 2017). Dostupné z: </w:t>
      </w:r>
      <w:r w:rsidRPr="006457E6">
        <w:t>http://www.msmt.cz/vzdelavani/socialni-programy/metodicke-dokumenty-doporuceni-a-pokyny</w:t>
      </w:r>
      <w:r>
        <w:t>.</w:t>
      </w:r>
    </w:p>
  </w:footnote>
  <w:footnote w:id="3">
    <w:p w:rsidR="00EE315D" w:rsidRDefault="00EE315D" w:rsidP="00C74339">
      <w:pPr>
        <w:pStyle w:val="Textpoznpodarou"/>
      </w:pPr>
      <w:r>
        <w:rPr>
          <w:rStyle w:val="Znakapoznpodarou"/>
        </w:rPr>
        <w:footnoteRef/>
      </w:r>
      <w:r>
        <w:t xml:space="preserve"> </w:t>
      </w:r>
      <w:r w:rsidRPr="000F1FAD">
        <w:t>Kolář, M. Nová cesta k léčbě šikany. Praha</w:t>
      </w:r>
      <w:r>
        <w:t>:</w:t>
      </w:r>
      <w:r w:rsidRPr="000F1FAD">
        <w:t xml:space="preserve"> Portál</w:t>
      </w:r>
      <w:r>
        <w:t>.</w:t>
      </w:r>
      <w:r w:rsidRPr="000F1FAD">
        <w:t xml:space="preserve"> 2011</w:t>
      </w:r>
      <w:r>
        <w:t xml:space="preserve">. ISBN </w:t>
      </w:r>
      <w:r w:rsidRPr="000F1FAD">
        <w:t>978-80-7367-871-5</w:t>
      </w:r>
      <w:r>
        <w:t>.</w:t>
      </w:r>
    </w:p>
  </w:footnote>
  <w:footnote w:id="4">
    <w:p w:rsidR="00EE315D" w:rsidRDefault="00EE315D" w:rsidP="00C74339">
      <w:pPr>
        <w:pStyle w:val="Textpoznpodarou"/>
      </w:pPr>
      <w:r>
        <w:rPr>
          <w:rStyle w:val="Znakapoznpodarou"/>
        </w:rPr>
        <w:footnoteRef/>
      </w:r>
      <w:r>
        <w:t xml:space="preserve"> </w:t>
      </w:r>
      <w:r w:rsidRPr="00CD1FD4">
        <w:t>Kolář M. Nová cesta k léčbě šikany</w:t>
      </w:r>
      <w:r>
        <w:t>.</w:t>
      </w:r>
      <w:r w:rsidRPr="00CD1FD4">
        <w:t xml:space="preserve"> Praha: Portál.</w:t>
      </w:r>
      <w:r>
        <w:t xml:space="preserve"> 2011.</w:t>
      </w:r>
    </w:p>
  </w:footnote>
  <w:footnote w:id="5">
    <w:p w:rsidR="00EE315D" w:rsidRDefault="00EE315D" w:rsidP="00C74339">
      <w:pPr>
        <w:pStyle w:val="Textpoznpodarou"/>
      </w:pPr>
      <w:r>
        <w:rPr>
          <w:rStyle w:val="Znakapoznpodarou"/>
        </w:rPr>
        <w:footnoteRef/>
      </w:r>
      <w:r>
        <w:t xml:space="preserve"> </w:t>
      </w:r>
      <w:r w:rsidRPr="000F1FAD">
        <w:t>Metodické doporučení k primární prevenci rizikového chování u dětí a mládeže</w:t>
      </w:r>
      <w:r>
        <w:t xml:space="preserve">. (cit. 2. 3. 2017). Dostupné </w:t>
      </w:r>
      <w:proofErr w:type="gramStart"/>
      <w:r>
        <w:t>na</w:t>
      </w:r>
      <w:proofErr w:type="gramEnd"/>
      <w:r>
        <w:t xml:space="preserve">: </w:t>
      </w:r>
      <w:r w:rsidRPr="00A22422">
        <w:t>http://www.msmt.cz/vzdelavani/socialni-programy/metodicke-dokumenty-doporuceni-a-pokyny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E06DA"/>
    <w:multiLevelType w:val="hybridMultilevel"/>
    <w:tmpl w:val="51BE54D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970BBB"/>
    <w:multiLevelType w:val="hybridMultilevel"/>
    <w:tmpl w:val="C038C6E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597EDE"/>
    <w:multiLevelType w:val="hybridMultilevel"/>
    <w:tmpl w:val="B20AC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4124D3"/>
    <w:multiLevelType w:val="hybridMultilevel"/>
    <w:tmpl w:val="D0F24D08"/>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7835CEA"/>
    <w:multiLevelType w:val="hybridMultilevel"/>
    <w:tmpl w:val="8FC860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1C3E7A"/>
    <w:multiLevelType w:val="hybridMultilevel"/>
    <w:tmpl w:val="1298A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3150D6"/>
    <w:multiLevelType w:val="hybridMultilevel"/>
    <w:tmpl w:val="42EE2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A021C29"/>
    <w:multiLevelType w:val="hybridMultilevel"/>
    <w:tmpl w:val="F2C29266"/>
    <w:lvl w:ilvl="0" w:tplc="FEF00396">
      <w:start w:val="3"/>
      <w:numFmt w:val="decimal"/>
      <w:lvlText w:val="%1."/>
      <w:lvlJc w:val="left"/>
      <w:pPr>
        <w:tabs>
          <w:tab w:val="num" w:pos="720"/>
        </w:tabs>
        <w:ind w:left="720" w:hanging="360"/>
      </w:pPr>
      <w:rPr>
        <w:rFonts w:hint="default"/>
        <w:u w:val="single"/>
      </w:rPr>
    </w:lvl>
    <w:lvl w:ilvl="1" w:tplc="0405000D">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A591BE5"/>
    <w:multiLevelType w:val="hybridMultilevel"/>
    <w:tmpl w:val="BE3CA798"/>
    <w:lvl w:ilvl="0" w:tplc="F288E33A">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0A8C5942"/>
    <w:multiLevelType w:val="hybridMultilevel"/>
    <w:tmpl w:val="22C42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FB13E84"/>
    <w:multiLevelType w:val="hybridMultilevel"/>
    <w:tmpl w:val="1B448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731208"/>
    <w:multiLevelType w:val="hybridMultilevel"/>
    <w:tmpl w:val="C15C8FD8"/>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A37759D"/>
    <w:multiLevelType w:val="hybridMultilevel"/>
    <w:tmpl w:val="9C90C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AB3022F"/>
    <w:multiLevelType w:val="hybridMultilevel"/>
    <w:tmpl w:val="0A7A240E"/>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BBD5927"/>
    <w:multiLevelType w:val="hybridMultilevel"/>
    <w:tmpl w:val="8E062232"/>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BF82F98"/>
    <w:multiLevelType w:val="hybridMultilevel"/>
    <w:tmpl w:val="0DAE3282"/>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07A1350"/>
    <w:multiLevelType w:val="hybridMultilevel"/>
    <w:tmpl w:val="1E5ABF7A"/>
    <w:lvl w:ilvl="0" w:tplc="0405000D">
      <w:start w:val="1"/>
      <w:numFmt w:val="bullet"/>
      <w:lvlText w:val=""/>
      <w:lvlJc w:val="left"/>
      <w:pPr>
        <w:ind w:left="787" w:hanging="360"/>
      </w:pPr>
      <w:rPr>
        <w:rFonts w:ascii="Wingdings" w:hAnsi="Wingdings"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8">
    <w:nsid w:val="20C6115C"/>
    <w:multiLevelType w:val="hybridMultilevel"/>
    <w:tmpl w:val="681A0E82"/>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3C8748A"/>
    <w:multiLevelType w:val="hybridMultilevel"/>
    <w:tmpl w:val="CF0C9C12"/>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409272F"/>
    <w:multiLevelType w:val="hybridMultilevel"/>
    <w:tmpl w:val="ED46463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7437345"/>
    <w:multiLevelType w:val="hybridMultilevel"/>
    <w:tmpl w:val="F83A4BF8"/>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94333C5"/>
    <w:multiLevelType w:val="hybridMultilevel"/>
    <w:tmpl w:val="E29052B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FE3ED6"/>
    <w:multiLevelType w:val="hybridMultilevel"/>
    <w:tmpl w:val="E6E23258"/>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2B1E4CD5"/>
    <w:multiLevelType w:val="hybridMultilevel"/>
    <w:tmpl w:val="9476E2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DB7067B"/>
    <w:multiLevelType w:val="hybridMultilevel"/>
    <w:tmpl w:val="A612A7BA"/>
    <w:lvl w:ilvl="0" w:tplc="AF4ECB78">
      <w:start w:val="1"/>
      <w:numFmt w:val="decimal"/>
      <w:lvlText w:val="%1."/>
      <w:lvlJc w:val="left"/>
      <w:pPr>
        <w:ind w:left="360" w:hanging="360"/>
      </w:pPr>
      <w:rPr>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E8D1B48"/>
    <w:multiLevelType w:val="hybridMultilevel"/>
    <w:tmpl w:val="C57837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23B2C2A"/>
    <w:multiLevelType w:val="hybridMultilevel"/>
    <w:tmpl w:val="FEEC58E0"/>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33BA3273"/>
    <w:multiLevelType w:val="hybridMultilevel"/>
    <w:tmpl w:val="6D106C3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34142CAA"/>
    <w:multiLevelType w:val="hybridMultilevel"/>
    <w:tmpl w:val="3E745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50424B6"/>
    <w:multiLevelType w:val="hybridMultilevel"/>
    <w:tmpl w:val="065EB0EE"/>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55F38A9"/>
    <w:multiLevelType w:val="hybridMultilevel"/>
    <w:tmpl w:val="859C1B96"/>
    <w:lvl w:ilvl="0" w:tplc="0405000D">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7894C28"/>
    <w:multiLevelType w:val="hybridMultilevel"/>
    <w:tmpl w:val="90DCDCC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8BC33F0"/>
    <w:multiLevelType w:val="hybridMultilevel"/>
    <w:tmpl w:val="55BED516"/>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392158EA"/>
    <w:multiLevelType w:val="hybridMultilevel"/>
    <w:tmpl w:val="8BF0E3D0"/>
    <w:lvl w:ilvl="0" w:tplc="0405000D">
      <w:start w:val="1"/>
      <w:numFmt w:val="bullet"/>
      <w:lvlText w:val=""/>
      <w:lvlJc w:val="left"/>
      <w:pPr>
        <w:tabs>
          <w:tab w:val="num" w:pos="1070"/>
        </w:tabs>
        <w:ind w:left="107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9D43028"/>
    <w:multiLevelType w:val="hybridMultilevel"/>
    <w:tmpl w:val="B0EE3F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9F3659B"/>
    <w:multiLevelType w:val="hybridMultilevel"/>
    <w:tmpl w:val="8EDE73E6"/>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3A96546C"/>
    <w:multiLevelType w:val="hybridMultilevel"/>
    <w:tmpl w:val="17E29F6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3B1F4266"/>
    <w:multiLevelType w:val="hybridMultilevel"/>
    <w:tmpl w:val="DA8E0BD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3C721CA3"/>
    <w:multiLevelType w:val="hybridMultilevel"/>
    <w:tmpl w:val="7626F664"/>
    <w:lvl w:ilvl="0" w:tplc="0405000D">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0">
    <w:nsid w:val="3CC17672"/>
    <w:multiLevelType w:val="hybridMultilevel"/>
    <w:tmpl w:val="E32C8C54"/>
    <w:lvl w:ilvl="0" w:tplc="0405000D">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E89C5764">
      <w:numFmt w:val="bullet"/>
      <w:lvlText w:val="-"/>
      <w:lvlJc w:val="left"/>
      <w:pPr>
        <w:ind w:left="2160" w:hanging="360"/>
      </w:pPr>
      <w:rPr>
        <w:rFonts w:ascii="TimesNewRomanPSMT" w:eastAsia="Times New Roman" w:hAnsi="TimesNewRomanPSMT" w:cs="TimesNewRomanPSMT"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3CC500E2"/>
    <w:multiLevelType w:val="hybridMultilevel"/>
    <w:tmpl w:val="14E29B0A"/>
    <w:lvl w:ilvl="0" w:tplc="F288E33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D634C96"/>
    <w:multiLevelType w:val="hybridMultilevel"/>
    <w:tmpl w:val="0A7696C0"/>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3F1E1A58"/>
    <w:multiLevelType w:val="hybridMultilevel"/>
    <w:tmpl w:val="3DE02D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3111E7C"/>
    <w:multiLevelType w:val="hybridMultilevel"/>
    <w:tmpl w:val="DBB402F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58F4063"/>
    <w:multiLevelType w:val="hybridMultilevel"/>
    <w:tmpl w:val="4C98CF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5BD276B"/>
    <w:multiLevelType w:val="hybridMultilevel"/>
    <w:tmpl w:val="B9FEB98E"/>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6684206"/>
    <w:multiLevelType w:val="hybridMultilevel"/>
    <w:tmpl w:val="486CE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81B7AD8"/>
    <w:multiLevelType w:val="hybridMultilevel"/>
    <w:tmpl w:val="7BF0104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C6E620D"/>
    <w:multiLevelType w:val="hybridMultilevel"/>
    <w:tmpl w:val="BA48F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DB862D7"/>
    <w:multiLevelType w:val="hybridMultilevel"/>
    <w:tmpl w:val="31CCA9F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FFB054D"/>
    <w:multiLevelType w:val="hybridMultilevel"/>
    <w:tmpl w:val="03F2D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15577BA"/>
    <w:multiLevelType w:val="hybridMultilevel"/>
    <w:tmpl w:val="FE6E71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36B08FA"/>
    <w:multiLevelType w:val="hybridMultilevel"/>
    <w:tmpl w:val="CB8A17C0"/>
    <w:lvl w:ilvl="0" w:tplc="0405000D">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D">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5678058A"/>
    <w:multiLevelType w:val="hybridMultilevel"/>
    <w:tmpl w:val="70027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A716A41"/>
    <w:multiLevelType w:val="hybridMultilevel"/>
    <w:tmpl w:val="AE1AC7FE"/>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5B550CE5"/>
    <w:multiLevelType w:val="hybridMultilevel"/>
    <w:tmpl w:val="55EE003A"/>
    <w:lvl w:ilvl="0" w:tplc="F288E33A">
      <w:start w:val="1"/>
      <w:numFmt w:val="bullet"/>
      <w:lvlText w:val=""/>
      <w:lvlJc w:val="left"/>
      <w:pPr>
        <w:ind w:left="1440" w:hanging="360"/>
      </w:pPr>
      <w:rPr>
        <w:rFonts w:ascii="Wingdings" w:hAnsi="Wingding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nsid w:val="5BA91CF3"/>
    <w:multiLevelType w:val="hybridMultilevel"/>
    <w:tmpl w:val="8F8A0D02"/>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5EBF187F"/>
    <w:multiLevelType w:val="hybridMultilevel"/>
    <w:tmpl w:val="7EF889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601D07FA"/>
    <w:multiLevelType w:val="hybridMultilevel"/>
    <w:tmpl w:val="5B9866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24662AB"/>
    <w:multiLevelType w:val="hybridMultilevel"/>
    <w:tmpl w:val="817E6216"/>
    <w:lvl w:ilvl="0" w:tplc="0405000D">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61">
    <w:nsid w:val="63D10CF4"/>
    <w:multiLevelType w:val="hybridMultilevel"/>
    <w:tmpl w:val="4AC617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4FC709E"/>
    <w:multiLevelType w:val="hybridMultilevel"/>
    <w:tmpl w:val="375C41EC"/>
    <w:lvl w:ilvl="0" w:tplc="0405000D">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659D16B7"/>
    <w:multiLevelType w:val="hybridMultilevel"/>
    <w:tmpl w:val="62303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669F2527"/>
    <w:multiLevelType w:val="hybridMultilevel"/>
    <w:tmpl w:val="FC4CA9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66F100A4"/>
    <w:multiLevelType w:val="hybridMultilevel"/>
    <w:tmpl w:val="0DB2C5BC"/>
    <w:lvl w:ilvl="0" w:tplc="0405000D">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6">
    <w:nsid w:val="69750718"/>
    <w:multiLevelType w:val="hybridMultilevel"/>
    <w:tmpl w:val="A7E8168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97E60AA"/>
    <w:multiLevelType w:val="hybridMultilevel"/>
    <w:tmpl w:val="40D0B9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9FD4C89"/>
    <w:multiLevelType w:val="hybridMultilevel"/>
    <w:tmpl w:val="F3BCF3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A674B2D"/>
    <w:multiLevelType w:val="hybridMultilevel"/>
    <w:tmpl w:val="853CCC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nsid w:val="6BBC6600"/>
    <w:multiLevelType w:val="hybridMultilevel"/>
    <w:tmpl w:val="D554A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DA23033"/>
    <w:multiLevelType w:val="hybridMultilevel"/>
    <w:tmpl w:val="857ECA5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2">
    <w:nsid w:val="6DC20A7D"/>
    <w:multiLevelType w:val="hybridMultilevel"/>
    <w:tmpl w:val="350C721C"/>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3">
    <w:nsid w:val="6E4C1CAC"/>
    <w:multiLevelType w:val="hybridMultilevel"/>
    <w:tmpl w:val="DBF4B8E8"/>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6EFA3A2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720212DB"/>
    <w:multiLevelType w:val="hybridMultilevel"/>
    <w:tmpl w:val="35FEC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43B4B8A"/>
    <w:multiLevelType w:val="hybridMultilevel"/>
    <w:tmpl w:val="6D7CA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455438C"/>
    <w:multiLevelType w:val="hybridMultilevel"/>
    <w:tmpl w:val="AD9CCA6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76F73D46"/>
    <w:multiLevelType w:val="hybridMultilevel"/>
    <w:tmpl w:val="E80CD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747349A"/>
    <w:multiLevelType w:val="hybridMultilevel"/>
    <w:tmpl w:val="640473D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7610A76"/>
    <w:multiLevelType w:val="hybridMultilevel"/>
    <w:tmpl w:val="610ECA80"/>
    <w:lvl w:ilvl="0" w:tplc="F288E33A">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1">
    <w:nsid w:val="78B17751"/>
    <w:multiLevelType w:val="hybridMultilevel"/>
    <w:tmpl w:val="4348A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9F74D31"/>
    <w:multiLevelType w:val="hybridMultilevel"/>
    <w:tmpl w:val="080AA430"/>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7A254228"/>
    <w:multiLevelType w:val="hybridMultilevel"/>
    <w:tmpl w:val="FA46FEE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ACC2FE7"/>
    <w:multiLevelType w:val="hybridMultilevel"/>
    <w:tmpl w:val="CDF8505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5">
    <w:nsid w:val="7AD637FB"/>
    <w:multiLevelType w:val="hybridMultilevel"/>
    <w:tmpl w:val="917A910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C214C9D"/>
    <w:multiLevelType w:val="hybridMultilevel"/>
    <w:tmpl w:val="E8DCD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7F0770C0"/>
    <w:multiLevelType w:val="hybridMultilevel"/>
    <w:tmpl w:val="6918447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
  </w:num>
  <w:num w:numId="3">
    <w:abstractNumId w:val="31"/>
  </w:num>
  <w:num w:numId="4">
    <w:abstractNumId w:val="55"/>
  </w:num>
  <w:num w:numId="5">
    <w:abstractNumId w:val="39"/>
  </w:num>
  <w:num w:numId="6">
    <w:abstractNumId w:val="87"/>
  </w:num>
  <w:num w:numId="7">
    <w:abstractNumId w:val="42"/>
  </w:num>
  <w:num w:numId="8">
    <w:abstractNumId w:val="28"/>
  </w:num>
  <w:num w:numId="9">
    <w:abstractNumId w:val="30"/>
  </w:num>
  <w:num w:numId="10">
    <w:abstractNumId w:val="0"/>
    <w:lvlOverride w:ilvl="0">
      <w:lvl w:ilvl="0">
        <w:start w:val="4"/>
        <w:numFmt w:val="bullet"/>
        <w:lvlText w:val=""/>
        <w:legacy w:legacy="1" w:legacySpace="0" w:legacyIndent="360"/>
        <w:lvlJc w:val="left"/>
        <w:pPr>
          <w:ind w:left="360" w:hanging="360"/>
        </w:pPr>
        <w:rPr>
          <w:rFonts w:ascii="Symbol" w:hAnsi="Symbol" w:hint="default"/>
        </w:rPr>
      </w:lvl>
    </w:lvlOverride>
  </w:num>
  <w:num w:numId="11">
    <w:abstractNumId w:val="8"/>
  </w:num>
  <w:num w:numId="12">
    <w:abstractNumId w:val="19"/>
  </w:num>
  <w:num w:numId="13">
    <w:abstractNumId w:val="82"/>
  </w:num>
  <w:num w:numId="14">
    <w:abstractNumId w:val="14"/>
  </w:num>
  <w:num w:numId="15">
    <w:abstractNumId w:val="34"/>
  </w:num>
  <w:num w:numId="16">
    <w:abstractNumId w:val="77"/>
  </w:num>
  <w:num w:numId="17">
    <w:abstractNumId w:val="15"/>
  </w:num>
  <w:num w:numId="18">
    <w:abstractNumId w:val="21"/>
  </w:num>
  <w:num w:numId="19">
    <w:abstractNumId w:val="62"/>
  </w:num>
  <w:num w:numId="20">
    <w:abstractNumId w:val="36"/>
  </w:num>
  <w:num w:numId="21">
    <w:abstractNumId w:val="73"/>
  </w:num>
  <w:num w:numId="22">
    <w:abstractNumId w:val="65"/>
  </w:num>
  <w:num w:numId="23">
    <w:abstractNumId w:val="38"/>
  </w:num>
  <w:num w:numId="24">
    <w:abstractNumId w:val="18"/>
  </w:num>
  <w:num w:numId="25">
    <w:abstractNumId w:val="53"/>
  </w:num>
  <w:num w:numId="26">
    <w:abstractNumId w:val="57"/>
  </w:num>
  <w:num w:numId="27">
    <w:abstractNumId w:val="27"/>
  </w:num>
  <w:num w:numId="28">
    <w:abstractNumId w:val="46"/>
  </w:num>
  <w:num w:numId="29">
    <w:abstractNumId w:val="33"/>
  </w:num>
  <w:num w:numId="30">
    <w:abstractNumId w:val="23"/>
  </w:num>
  <w:num w:numId="31">
    <w:abstractNumId w:val="12"/>
  </w:num>
  <w:num w:numId="32">
    <w:abstractNumId w:val="4"/>
  </w:num>
  <w:num w:numId="33">
    <w:abstractNumId w:val="5"/>
  </w:num>
  <w:num w:numId="34">
    <w:abstractNumId w:val="64"/>
  </w:num>
  <w:num w:numId="35">
    <w:abstractNumId w:val="74"/>
  </w:num>
  <w:num w:numId="36">
    <w:abstractNumId w:val="61"/>
  </w:num>
  <w:num w:numId="37">
    <w:abstractNumId w:val="79"/>
  </w:num>
  <w:num w:numId="38">
    <w:abstractNumId w:val="83"/>
  </w:num>
  <w:num w:numId="39">
    <w:abstractNumId w:val="85"/>
  </w:num>
  <w:num w:numId="40">
    <w:abstractNumId w:val="26"/>
  </w:num>
  <w:num w:numId="41">
    <w:abstractNumId w:val="59"/>
  </w:num>
  <w:num w:numId="42">
    <w:abstractNumId w:val="81"/>
  </w:num>
  <w:num w:numId="43">
    <w:abstractNumId w:val="76"/>
  </w:num>
  <w:num w:numId="44">
    <w:abstractNumId w:val="67"/>
  </w:num>
  <w:num w:numId="45">
    <w:abstractNumId w:val="10"/>
  </w:num>
  <w:num w:numId="46">
    <w:abstractNumId w:val="49"/>
  </w:num>
  <w:num w:numId="47">
    <w:abstractNumId w:val="51"/>
  </w:num>
  <w:num w:numId="48">
    <w:abstractNumId w:val="63"/>
  </w:num>
  <w:num w:numId="49">
    <w:abstractNumId w:val="68"/>
  </w:num>
  <w:num w:numId="50">
    <w:abstractNumId w:val="24"/>
  </w:num>
  <w:num w:numId="51">
    <w:abstractNumId w:val="71"/>
  </w:num>
  <w:num w:numId="52">
    <w:abstractNumId w:val="11"/>
  </w:num>
  <w:num w:numId="53">
    <w:abstractNumId w:val="16"/>
  </w:num>
  <w:num w:numId="54">
    <w:abstractNumId w:val="35"/>
  </w:num>
  <w:num w:numId="55">
    <w:abstractNumId w:val="58"/>
  </w:num>
  <w:num w:numId="56">
    <w:abstractNumId w:val="60"/>
  </w:num>
  <w:num w:numId="57">
    <w:abstractNumId w:val="52"/>
  </w:num>
  <w:num w:numId="58">
    <w:abstractNumId w:val="48"/>
  </w:num>
  <w:num w:numId="59">
    <w:abstractNumId w:val="17"/>
  </w:num>
  <w:num w:numId="60">
    <w:abstractNumId w:val="29"/>
  </w:num>
  <w:num w:numId="61">
    <w:abstractNumId w:val="43"/>
  </w:num>
  <w:num w:numId="62">
    <w:abstractNumId w:val="45"/>
  </w:num>
  <w:num w:numId="63">
    <w:abstractNumId w:val="56"/>
  </w:num>
  <w:num w:numId="64">
    <w:abstractNumId w:val="86"/>
  </w:num>
  <w:num w:numId="65">
    <w:abstractNumId w:val="7"/>
  </w:num>
  <w:num w:numId="66">
    <w:abstractNumId w:val="72"/>
  </w:num>
  <w:num w:numId="67">
    <w:abstractNumId w:val="25"/>
  </w:num>
  <w:num w:numId="68">
    <w:abstractNumId w:val="2"/>
  </w:num>
  <w:num w:numId="69">
    <w:abstractNumId w:val="32"/>
  </w:num>
  <w:num w:numId="70">
    <w:abstractNumId w:val="22"/>
  </w:num>
  <w:num w:numId="71">
    <w:abstractNumId w:val="44"/>
  </w:num>
  <w:num w:numId="72">
    <w:abstractNumId w:val="37"/>
  </w:num>
  <w:num w:numId="73">
    <w:abstractNumId w:val="69"/>
  </w:num>
  <w:num w:numId="74">
    <w:abstractNumId w:val="6"/>
  </w:num>
  <w:num w:numId="75">
    <w:abstractNumId w:val="54"/>
  </w:num>
  <w:num w:numId="76">
    <w:abstractNumId w:val="13"/>
  </w:num>
  <w:num w:numId="77">
    <w:abstractNumId w:val="78"/>
  </w:num>
  <w:num w:numId="78">
    <w:abstractNumId w:val="70"/>
  </w:num>
  <w:num w:numId="79">
    <w:abstractNumId w:val="47"/>
  </w:num>
  <w:num w:numId="80">
    <w:abstractNumId w:val="3"/>
  </w:num>
  <w:num w:numId="81">
    <w:abstractNumId w:val="84"/>
  </w:num>
  <w:num w:numId="82">
    <w:abstractNumId w:val="66"/>
  </w:num>
  <w:num w:numId="83">
    <w:abstractNumId w:val="20"/>
  </w:num>
  <w:num w:numId="84">
    <w:abstractNumId w:val="50"/>
  </w:num>
  <w:num w:numId="85">
    <w:abstractNumId w:val="75"/>
  </w:num>
  <w:num w:numId="86">
    <w:abstractNumId w:val="80"/>
  </w:num>
  <w:num w:numId="87">
    <w:abstractNumId w:val="9"/>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39"/>
    <w:rsid w:val="00005E31"/>
    <w:rsid w:val="00033E5C"/>
    <w:rsid w:val="000472C3"/>
    <w:rsid w:val="00074261"/>
    <w:rsid w:val="00075820"/>
    <w:rsid w:val="00083554"/>
    <w:rsid w:val="000E0B8E"/>
    <w:rsid w:val="00162DF0"/>
    <w:rsid w:val="0019061D"/>
    <w:rsid w:val="001B359F"/>
    <w:rsid w:val="001C173C"/>
    <w:rsid w:val="001F6A52"/>
    <w:rsid w:val="0022505A"/>
    <w:rsid w:val="00233DEF"/>
    <w:rsid w:val="002500EB"/>
    <w:rsid w:val="00275D1F"/>
    <w:rsid w:val="002F2325"/>
    <w:rsid w:val="00354C79"/>
    <w:rsid w:val="003A4E4C"/>
    <w:rsid w:val="003C2E23"/>
    <w:rsid w:val="0041031A"/>
    <w:rsid w:val="004346D4"/>
    <w:rsid w:val="004667FE"/>
    <w:rsid w:val="004761D0"/>
    <w:rsid w:val="004A7F1D"/>
    <w:rsid w:val="004B3366"/>
    <w:rsid w:val="00527B0D"/>
    <w:rsid w:val="00554C3D"/>
    <w:rsid w:val="005C5BFE"/>
    <w:rsid w:val="0061604E"/>
    <w:rsid w:val="006165B6"/>
    <w:rsid w:val="00622506"/>
    <w:rsid w:val="006C4FEE"/>
    <w:rsid w:val="007151F3"/>
    <w:rsid w:val="0072142F"/>
    <w:rsid w:val="00774312"/>
    <w:rsid w:val="00795A28"/>
    <w:rsid w:val="007C359E"/>
    <w:rsid w:val="007F7E31"/>
    <w:rsid w:val="008F0F0C"/>
    <w:rsid w:val="00911136"/>
    <w:rsid w:val="009264F0"/>
    <w:rsid w:val="009465D9"/>
    <w:rsid w:val="009B3A60"/>
    <w:rsid w:val="009E2FB4"/>
    <w:rsid w:val="009F3CF7"/>
    <w:rsid w:val="00A20271"/>
    <w:rsid w:val="00A37DD4"/>
    <w:rsid w:val="00AA639B"/>
    <w:rsid w:val="00AF01C1"/>
    <w:rsid w:val="00B14CDE"/>
    <w:rsid w:val="00BA0E6F"/>
    <w:rsid w:val="00C04F79"/>
    <w:rsid w:val="00C16564"/>
    <w:rsid w:val="00C467D2"/>
    <w:rsid w:val="00C6044F"/>
    <w:rsid w:val="00C74339"/>
    <w:rsid w:val="00D305C1"/>
    <w:rsid w:val="00D30975"/>
    <w:rsid w:val="00D959C1"/>
    <w:rsid w:val="00E45372"/>
    <w:rsid w:val="00E7536B"/>
    <w:rsid w:val="00EA6507"/>
    <w:rsid w:val="00EE315D"/>
    <w:rsid w:val="00EF626A"/>
    <w:rsid w:val="00F05B35"/>
    <w:rsid w:val="00F2090E"/>
    <w:rsid w:val="00F6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E6F"/>
  </w:style>
  <w:style w:type="paragraph" w:styleId="Nadpis1">
    <w:name w:val="heading 1"/>
    <w:basedOn w:val="Normln"/>
    <w:next w:val="Normln"/>
    <w:link w:val="Nadpis1Char"/>
    <w:uiPriority w:val="9"/>
    <w:qFormat/>
    <w:rsid w:val="00C74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C74339"/>
    <w:pPr>
      <w:keepNext/>
      <w:spacing w:before="240" w:after="60" w:line="240" w:lineRule="auto"/>
      <w:outlineLvl w:val="1"/>
    </w:pPr>
    <w:rPr>
      <w:rFonts w:ascii="Arial" w:eastAsia="Times New Roman" w:hAnsi="Arial" w:cs="Arial"/>
      <w:b/>
      <w:bCs/>
      <w:i/>
      <w:iCs/>
      <w:color w:val="000000"/>
      <w:sz w:val="28"/>
      <w:szCs w:val="28"/>
      <w:lang w:eastAsia="cs-CZ"/>
    </w:rPr>
  </w:style>
  <w:style w:type="paragraph" w:styleId="Nadpis3">
    <w:name w:val="heading 3"/>
    <w:basedOn w:val="Normln"/>
    <w:link w:val="Nadpis3Char"/>
    <w:qFormat/>
    <w:rsid w:val="00C74339"/>
    <w:pPr>
      <w:spacing w:before="225" w:after="0" w:line="240" w:lineRule="auto"/>
      <w:outlineLvl w:val="2"/>
    </w:pPr>
    <w:rPr>
      <w:rFonts w:ascii="Times New Roman" w:eastAsia="Times New Roman" w:hAnsi="Times New Roman" w:cs="Times New Roman"/>
      <w:b/>
      <w:bCs/>
      <w:color w:val="630A0A"/>
      <w:sz w:val="24"/>
      <w:szCs w:val="24"/>
      <w:lang w:eastAsia="cs-CZ"/>
    </w:rPr>
  </w:style>
  <w:style w:type="paragraph" w:styleId="Nadpis4">
    <w:name w:val="heading 4"/>
    <w:basedOn w:val="Normln"/>
    <w:next w:val="Normln"/>
    <w:link w:val="Nadpis4Char"/>
    <w:qFormat/>
    <w:rsid w:val="00C74339"/>
    <w:pPr>
      <w:keepNext/>
      <w:spacing w:before="240" w:after="60" w:line="240" w:lineRule="auto"/>
      <w:outlineLvl w:val="3"/>
    </w:pPr>
    <w:rPr>
      <w:rFonts w:ascii="Times New Roman" w:eastAsia="Times New Roman" w:hAnsi="Times New Roman" w:cs="Times New Roman"/>
      <w:b/>
      <w:bCs/>
      <w:color w:val="000000"/>
      <w:sz w:val="28"/>
      <w:szCs w:val="28"/>
      <w:lang w:eastAsia="cs-CZ"/>
    </w:rPr>
  </w:style>
  <w:style w:type="paragraph" w:styleId="Nadpis9">
    <w:name w:val="heading 9"/>
    <w:basedOn w:val="Normln"/>
    <w:next w:val="Normln"/>
    <w:link w:val="Nadpis9Char"/>
    <w:uiPriority w:val="9"/>
    <w:semiHidden/>
    <w:unhideWhenUsed/>
    <w:qFormat/>
    <w:rsid w:val="00C743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433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C74339"/>
    <w:rPr>
      <w:rFonts w:ascii="Arial" w:eastAsia="Times New Roman" w:hAnsi="Arial" w:cs="Arial"/>
      <w:b/>
      <w:bCs/>
      <w:i/>
      <w:iCs/>
      <w:color w:val="000000"/>
      <w:sz w:val="28"/>
      <w:szCs w:val="28"/>
      <w:lang w:eastAsia="cs-CZ"/>
    </w:rPr>
  </w:style>
  <w:style w:type="character" w:customStyle="1" w:styleId="Nadpis3Char">
    <w:name w:val="Nadpis 3 Char"/>
    <w:basedOn w:val="Standardnpsmoodstavce"/>
    <w:link w:val="Nadpis3"/>
    <w:rsid w:val="00C74339"/>
    <w:rPr>
      <w:rFonts w:ascii="Times New Roman" w:eastAsia="Times New Roman" w:hAnsi="Times New Roman" w:cs="Times New Roman"/>
      <w:b/>
      <w:bCs/>
      <w:color w:val="630A0A"/>
      <w:sz w:val="24"/>
      <w:szCs w:val="24"/>
      <w:lang w:eastAsia="cs-CZ"/>
    </w:rPr>
  </w:style>
  <w:style w:type="character" w:customStyle="1" w:styleId="Nadpis4Char">
    <w:name w:val="Nadpis 4 Char"/>
    <w:basedOn w:val="Standardnpsmoodstavce"/>
    <w:link w:val="Nadpis4"/>
    <w:rsid w:val="00C74339"/>
    <w:rPr>
      <w:rFonts w:ascii="Times New Roman" w:eastAsia="Times New Roman" w:hAnsi="Times New Roman" w:cs="Times New Roman"/>
      <w:b/>
      <w:bCs/>
      <w:color w:val="000000"/>
      <w:sz w:val="28"/>
      <w:szCs w:val="28"/>
      <w:lang w:eastAsia="cs-CZ"/>
    </w:rPr>
  </w:style>
  <w:style w:type="character" w:customStyle="1" w:styleId="Nadpis9Char">
    <w:name w:val="Nadpis 9 Char"/>
    <w:basedOn w:val="Standardnpsmoodstavce"/>
    <w:link w:val="Nadpis9"/>
    <w:uiPriority w:val="9"/>
    <w:semiHidden/>
    <w:rsid w:val="00C74339"/>
    <w:rPr>
      <w:rFonts w:asciiTheme="majorHAnsi" w:eastAsiaTheme="majorEastAsia" w:hAnsiTheme="majorHAnsi" w:cstheme="majorBidi"/>
      <w:i/>
      <w:iCs/>
      <w:color w:val="404040" w:themeColor="text1" w:themeTint="BF"/>
      <w:sz w:val="20"/>
      <w:szCs w:val="20"/>
    </w:rPr>
  </w:style>
  <w:style w:type="numbering" w:customStyle="1" w:styleId="Bezseznamu1">
    <w:name w:val="Bez seznamu1"/>
    <w:next w:val="Bezseznamu"/>
    <w:uiPriority w:val="99"/>
    <w:semiHidden/>
    <w:unhideWhenUsed/>
    <w:rsid w:val="00C74339"/>
  </w:style>
  <w:style w:type="numbering" w:customStyle="1" w:styleId="Bezseznamu11">
    <w:name w:val="Bez seznamu11"/>
    <w:next w:val="Bezseznamu"/>
    <w:semiHidden/>
    <w:unhideWhenUsed/>
    <w:rsid w:val="00C74339"/>
  </w:style>
  <w:style w:type="paragraph" w:styleId="Zkladntext2">
    <w:name w:val="Body Text 2"/>
    <w:basedOn w:val="Normln"/>
    <w:link w:val="Zkladntext2Char"/>
    <w:rsid w:val="00C74339"/>
    <w:pPr>
      <w:spacing w:after="0" w:line="240" w:lineRule="auto"/>
      <w:jc w:val="both"/>
    </w:pPr>
    <w:rPr>
      <w:rFonts w:ascii="Times New Roman" w:eastAsia="Times New Roman" w:hAnsi="Times New Roman" w:cs="Times New Roman"/>
      <w:color w:val="000000"/>
      <w:sz w:val="28"/>
      <w:szCs w:val="20"/>
      <w:lang w:eastAsia="cs-CZ"/>
    </w:rPr>
  </w:style>
  <w:style w:type="character" w:customStyle="1" w:styleId="Zkladntext2Char">
    <w:name w:val="Základní text 2 Char"/>
    <w:basedOn w:val="Standardnpsmoodstavce"/>
    <w:link w:val="Zkladntext2"/>
    <w:rsid w:val="00C74339"/>
    <w:rPr>
      <w:rFonts w:ascii="Times New Roman" w:eastAsia="Times New Roman" w:hAnsi="Times New Roman" w:cs="Times New Roman"/>
      <w:color w:val="000000"/>
      <w:sz w:val="28"/>
      <w:szCs w:val="20"/>
      <w:lang w:eastAsia="cs-CZ"/>
    </w:rPr>
  </w:style>
  <w:style w:type="paragraph" w:styleId="Zkladntext3">
    <w:name w:val="Body Text 3"/>
    <w:basedOn w:val="Normln"/>
    <w:link w:val="Zkladntext3Char"/>
    <w:rsid w:val="00C74339"/>
    <w:pPr>
      <w:spacing w:after="120" w:line="240" w:lineRule="auto"/>
    </w:pPr>
    <w:rPr>
      <w:rFonts w:ascii="Times New Roman" w:eastAsia="Times New Roman" w:hAnsi="Times New Roman" w:cs="Times New Roman"/>
      <w:color w:val="000000"/>
      <w:sz w:val="16"/>
      <w:szCs w:val="16"/>
      <w:lang w:eastAsia="cs-CZ"/>
    </w:rPr>
  </w:style>
  <w:style w:type="character" w:customStyle="1" w:styleId="Zkladntext3Char">
    <w:name w:val="Základní text 3 Char"/>
    <w:basedOn w:val="Standardnpsmoodstavce"/>
    <w:link w:val="Zkladntext3"/>
    <w:rsid w:val="00C74339"/>
    <w:rPr>
      <w:rFonts w:ascii="Times New Roman" w:eastAsia="Times New Roman" w:hAnsi="Times New Roman" w:cs="Times New Roman"/>
      <w:color w:val="000000"/>
      <w:sz w:val="16"/>
      <w:szCs w:val="16"/>
      <w:lang w:eastAsia="cs-CZ"/>
    </w:rPr>
  </w:style>
  <w:style w:type="character" w:styleId="Hypertextovodkaz">
    <w:name w:val="Hyperlink"/>
    <w:rsid w:val="00C74339"/>
    <w:rPr>
      <w:color w:val="0000FF"/>
      <w:u w:val="single"/>
    </w:rPr>
  </w:style>
  <w:style w:type="paragraph" w:styleId="Normlnweb">
    <w:name w:val="Normal (Web)"/>
    <w:basedOn w:val="Normln"/>
    <w:rsid w:val="00C74339"/>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rsid w:val="00C74339"/>
    <w:pPr>
      <w:tabs>
        <w:tab w:val="center" w:pos="4536"/>
        <w:tab w:val="right" w:pos="9072"/>
      </w:tabs>
      <w:spacing w:after="0" w:line="240" w:lineRule="auto"/>
    </w:pPr>
    <w:rPr>
      <w:rFonts w:ascii="Times New Roman" w:eastAsia="Times New Roman" w:hAnsi="Times New Roman" w:cs="Times New Roman"/>
      <w:color w:val="000000"/>
      <w:sz w:val="24"/>
      <w:szCs w:val="24"/>
      <w:lang w:eastAsia="cs-CZ"/>
    </w:rPr>
  </w:style>
  <w:style w:type="character" w:customStyle="1" w:styleId="ZpatChar">
    <w:name w:val="Zápatí Char"/>
    <w:basedOn w:val="Standardnpsmoodstavce"/>
    <w:link w:val="Zpat"/>
    <w:rsid w:val="00C74339"/>
    <w:rPr>
      <w:rFonts w:ascii="Times New Roman" w:eastAsia="Times New Roman" w:hAnsi="Times New Roman" w:cs="Times New Roman"/>
      <w:color w:val="000000"/>
      <w:sz w:val="24"/>
      <w:szCs w:val="24"/>
      <w:lang w:eastAsia="cs-CZ"/>
    </w:rPr>
  </w:style>
  <w:style w:type="character" w:styleId="slostrnky">
    <w:name w:val="page number"/>
    <w:basedOn w:val="Standardnpsmoodstavce"/>
    <w:rsid w:val="00C74339"/>
  </w:style>
  <w:style w:type="table" w:styleId="Mkatabulky">
    <w:name w:val="Table Grid"/>
    <w:basedOn w:val="Normlntabulka"/>
    <w:rsid w:val="00C74339"/>
    <w:pPr>
      <w:spacing w:after="0" w:line="240" w:lineRule="auto"/>
    </w:pPr>
    <w:rPr>
      <w:rFonts w:ascii="Times New Roman" w:eastAsia="Times New Roman" w:hAnsi="Times New Roman" w:cs="Times New Roman"/>
      <w:color w:val="000000"/>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C74339"/>
    <w:rPr>
      <w:b/>
      <w:bCs/>
    </w:rPr>
  </w:style>
  <w:style w:type="paragraph" w:customStyle="1" w:styleId="Normlnweb2">
    <w:name w:val="Normální (web)2"/>
    <w:basedOn w:val="Normln"/>
    <w:rsid w:val="00C74339"/>
    <w:pPr>
      <w:spacing w:after="150" w:line="360" w:lineRule="atLeast"/>
    </w:pPr>
    <w:rPr>
      <w:rFonts w:ascii="Times New Roman" w:eastAsia="Times New Roman" w:hAnsi="Times New Roman" w:cs="Times New Roman"/>
      <w:color w:val="000000"/>
      <w:sz w:val="24"/>
      <w:szCs w:val="24"/>
      <w:lang w:eastAsia="cs-CZ"/>
    </w:rPr>
  </w:style>
  <w:style w:type="paragraph" w:customStyle="1" w:styleId="Normlnweb7">
    <w:name w:val="Normální (web)7"/>
    <w:basedOn w:val="Normln"/>
    <w:rsid w:val="00C74339"/>
    <w:pPr>
      <w:spacing w:after="0" w:line="408" w:lineRule="atLeast"/>
    </w:pPr>
    <w:rPr>
      <w:rFonts w:ascii="Times New Roman" w:eastAsia="Times New Roman" w:hAnsi="Times New Roman" w:cs="Times New Roman"/>
      <w:color w:val="000000"/>
      <w:sz w:val="24"/>
      <w:szCs w:val="24"/>
      <w:lang w:eastAsia="cs-CZ"/>
    </w:rPr>
  </w:style>
  <w:style w:type="character" w:customStyle="1" w:styleId="googqs-tidbitgoogqs-tidbit-0">
    <w:name w:val="goog_qs-tidbit goog_qs-tidbit-0"/>
    <w:basedOn w:val="Standardnpsmoodstavce"/>
    <w:rsid w:val="00C74339"/>
  </w:style>
  <w:style w:type="paragraph" w:styleId="AdresaHTML">
    <w:name w:val="HTML Address"/>
    <w:basedOn w:val="Normln"/>
    <w:link w:val="AdresaHTMLChar"/>
    <w:rsid w:val="00C74339"/>
    <w:pPr>
      <w:spacing w:after="0" w:line="240" w:lineRule="auto"/>
    </w:pPr>
    <w:rPr>
      <w:rFonts w:ascii="Times New Roman" w:eastAsia="Times New Roman" w:hAnsi="Times New Roman" w:cs="Times New Roman"/>
      <w:i/>
      <w:iCs/>
      <w:color w:val="000000"/>
      <w:sz w:val="24"/>
      <w:szCs w:val="24"/>
      <w:lang w:eastAsia="cs-CZ"/>
    </w:rPr>
  </w:style>
  <w:style w:type="character" w:customStyle="1" w:styleId="AdresaHTMLChar">
    <w:name w:val="Adresa HTML Char"/>
    <w:basedOn w:val="Standardnpsmoodstavce"/>
    <w:link w:val="AdresaHTML"/>
    <w:rsid w:val="00C74339"/>
    <w:rPr>
      <w:rFonts w:ascii="Times New Roman" w:eastAsia="Times New Roman" w:hAnsi="Times New Roman" w:cs="Times New Roman"/>
      <w:i/>
      <w:iCs/>
      <w:color w:val="000000"/>
      <w:sz w:val="24"/>
      <w:szCs w:val="24"/>
      <w:lang w:eastAsia="cs-CZ"/>
    </w:rPr>
  </w:style>
  <w:style w:type="paragraph" w:styleId="Bezmezer">
    <w:name w:val="No Spacing"/>
    <w:uiPriority w:val="1"/>
    <w:qFormat/>
    <w:rsid w:val="00C74339"/>
    <w:pPr>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C74339"/>
    <w:pPr>
      <w:spacing w:after="0" w:line="240" w:lineRule="auto"/>
    </w:pPr>
    <w:rPr>
      <w:rFonts w:ascii="Tahoma" w:hAnsi="Tahoma" w:cs="Tahoma"/>
      <w:color w:val="000000"/>
      <w:sz w:val="16"/>
      <w:szCs w:val="16"/>
    </w:rPr>
  </w:style>
  <w:style w:type="character" w:customStyle="1" w:styleId="TextbublinyChar">
    <w:name w:val="Text bubliny Char"/>
    <w:basedOn w:val="Standardnpsmoodstavce"/>
    <w:link w:val="Textbubliny"/>
    <w:uiPriority w:val="99"/>
    <w:semiHidden/>
    <w:rsid w:val="00C74339"/>
    <w:rPr>
      <w:rFonts w:ascii="Tahoma" w:hAnsi="Tahoma" w:cs="Tahoma"/>
      <w:color w:val="000000"/>
      <w:sz w:val="16"/>
      <w:szCs w:val="16"/>
    </w:rPr>
  </w:style>
  <w:style w:type="paragraph" w:styleId="Odstavecseseznamem">
    <w:name w:val="List Paragraph"/>
    <w:basedOn w:val="Normln"/>
    <w:uiPriority w:val="34"/>
    <w:qFormat/>
    <w:rsid w:val="00C74339"/>
    <w:pPr>
      <w:ind w:left="720"/>
      <w:contextualSpacing/>
    </w:pPr>
    <w:rPr>
      <w:rFonts w:ascii="TimesNewRomanPSMT" w:hAnsi="TimesNewRomanPSMT" w:cs="TimesNewRomanPSMT"/>
      <w:color w:val="000000"/>
      <w:sz w:val="24"/>
      <w:szCs w:val="24"/>
    </w:rPr>
  </w:style>
  <w:style w:type="table" w:customStyle="1" w:styleId="Mkatabulky1">
    <w:name w:val="Mřížka tabulky1"/>
    <w:basedOn w:val="Normlntabulka"/>
    <w:next w:val="Mkatabulky"/>
    <w:rsid w:val="00C74339"/>
    <w:pPr>
      <w:spacing w:after="0" w:line="240" w:lineRule="auto"/>
    </w:pPr>
    <w:rPr>
      <w:rFonts w:ascii="Times New Roman" w:eastAsia="Times New Roman" w:hAnsi="Times New Roman" w:cs="Times New Roman"/>
      <w:color w:val="000000"/>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C74339"/>
    <w:pPr>
      <w:spacing w:after="120"/>
    </w:pPr>
    <w:rPr>
      <w:rFonts w:ascii="TimesNewRomanPSMT" w:hAnsi="TimesNewRomanPSMT" w:cs="TimesNewRomanPSMT"/>
      <w:color w:val="000000"/>
      <w:sz w:val="24"/>
      <w:szCs w:val="24"/>
    </w:rPr>
  </w:style>
  <w:style w:type="character" w:customStyle="1" w:styleId="ZkladntextChar">
    <w:name w:val="Základní text Char"/>
    <w:basedOn w:val="Standardnpsmoodstavce"/>
    <w:link w:val="Zkladntext"/>
    <w:uiPriority w:val="99"/>
    <w:semiHidden/>
    <w:rsid w:val="00C74339"/>
    <w:rPr>
      <w:rFonts w:ascii="TimesNewRomanPSMT" w:hAnsi="TimesNewRomanPSMT" w:cs="TimesNewRomanPSMT"/>
      <w:color w:val="000000"/>
      <w:sz w:val="24"/>
      <w:szCs w:val="24"/>
    </w:rPr>
  </w:style>
  <w:style w:type="character" w:styleId="Sledovanodkaz">
    <w:name w:val="FollowedHyperlink"/>
    <w:basedOn w:val="Standardnpsmoodstavce"/>
    <w:uiPriority w:val="99"/>
    <w:semiHidden/>
    <w:unhideWhenUsed/>
    <w:rsid w:val="00C74339"/>
    <w:rPr>
      <w:color w:val="800080" w:themeColor="followedHyperlink"/>
      <w:u w:val="single"/>
    </w:rPr>
  </w:style>
  <w:style w:type="paragraph" w:styleId="Textpoznpodarou">
    <w:name w:val="footnote text"/>
    <w:basedOn w:val="Normln"/>
    <w:link w:val="TextpoznpodarouChar"/>
    <w:uiPriority w:val="99"/>
    <w:semiHidden/>
    <w:unhideWhenUsed/>
    <w:rsid w:val="00C74339"/>
    <w:pPr>
      <w:spacing w:after="0" w:line="240" w:lineRule="auto"/>
    </w:pPr>
    <w:rPr>
      <w:rFonts w:ascii="TimesNewRomanPSMT" w:hAnsi="TimesNewRomanPSMT" w:cs="TimesNewRomanPSMT"/>
      <w:color w:val="000000"/>
      <w:sz w:val="20"/>
      <w:szCs w:val="20"/>
    </w:rPr>
  </w:style>
  <w:style w:type="character" w:customStyle="1" w:styleId="TextpoznpodarouChar">
    <w:name w:val="Text pozn. pod čarou Char"/>
    <w:basedOn w:val="Standardnpsmoodstavce"/>
    <w:link w:val="Textpoznpodarou"/>
    <w:uiPriority w:val="99"/>
    <w:semiHidden/>
    <w:rsid w:val="00C74339"/>
    <w:rPr>
      <w:rFonts w:ascii="TimesNewRomanPSMT" w:hAnsi="TimesNewRomanPSMT" w:cs="TimesNewRomanPSMT"/>
      <w:color w:val="000000"/>
      <w:sz w:val="20"/>
      <w:szCs w:val="20"/>
    </w:rPr>
  </w:style>
  <w:style w:type="character" w:styleId="Znakapoznpodarou">
    <w:name w:val="footnote reference"/>
    <w:basedOn w:val="Standardnpsmoodstavce"/>
    <w:uiPriority w:val="99"/>
    <w:semiHidden/>
    <w:unhideWhenUsed/>
    <w:rsid w:val="00C74339"/>
    <w:rPr>
      <w:vertAlign w:val="superscript"/>
    </w:rPr>
  </w:style>
  <w:style w:type="paragraph" w:styleId="Zhlav">
    <w:name w:val="header"/>
    <w:basedOn w:val="Normln"/>
    <w:link w:val="ZhlavChar"/>
    <w:uiPriority w:val="99"/>
    <w:unhideWhenUsed/>
    <w:rsid w:val="00C74339"/>
    <w:pPr>
      <w:tabs>
        <w:tab w:val="center" w:pos="4536"/>
        <w:tab w:val="right" w:pos="9072"/>
      </w:tabs>
      <w:spacing w:after="0" w:line="240" w:lineRule="auto"/>
    </w:pPr>
    <w:rPr>
      <w:rFonts w:ascii="TimesNewRomanPSMT" w:hAnsi="TimesNewRomanPSMT" w:cs="TimesNewRomanPSMT"/>
      <w:color w:val="000000"/>
      <w:sz w:val="24"/>
      <w:szCs w:val="24"/>
    </w:rPr>
  </w:style>
  <w:style w:type="character" w:customStyle="1" w:styleId="ZhlavChar">
    <w:name w:val="Záhlaví Char"/>
    <w:basedOn w:val="Standardnpsmoodstavce"/>
    <w:link w:val="Zhlav"/>
    <w:uiPriority w:val="99"/>
    <w:rsid w:val="00C74339"/>
    <w:rPr>
      <w:rFonts w:ascii="TimesNewRomanPSMT" w:hAnsi="TimesNewRomanPSMT" w:cs="TimesNewRomanPSMT"/>
      <w:color w:val="000000"/>
      <w:sz w:val="24"/>
      <w:szCs w:val="24"/>
    </w:rPr>
  </w:style>
  <w:style w:type="character" w:customStyle="1" w:styleId="c-block">
    <w:name w:val="c-block"/>
    <w:basedOn w:val="Standardnpsmoodstavce"/>
    <w:rsid w:val="00774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E6F"/>
  </w:style>
  <w:style w:type="paragraph" w:styleId="Nadpis1">
    <w:name w:val="heading 1"/>
    <w:basedOn w:val="Normln"/>
    <w:next w:val="Normln"/>
    <w:link w:val="Nadpis1Char"/>
    <w:uiPriority w:val="9"/>
    <w:qFormat/>
    <w:rsid w:val="00C74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C74339"/>
    <w:pPr>
      <w:keepNext/>
      <w:spacing w:before="240" w:after="60" w:line="240" w:lineRule="auto"/>
      <w:outlineLvl w:val="1"/>
    </w:pPr>
    <w:rPr>
      <w:rFonts w:ascii="Arial" w:eastAsia="Times New Roman" w:hAnsi="Arial" w:cs="Arial"/>
      <w:b/>
      <w:bCs/>
      <w:i/>
      <w:iCs/>
      <w:color w:val="000000"/>
      <w:sz w:val="28"/>
      <w:szCs w:val="28"/>
      <w:lang w:eastAsia="cs-CZ"/>
    </w:rPr>
  </w:style>
  <w:style w:type="paragraph" w:styleId="Nadpis3">
    <w:name w:val="heading 3"/>
    <w:basedOn w:val="Normln"/>
    <w:link w:val="Nadpis3Char"/>
    <w:qFormat/>
    <w:rsid w:val="00C74339"/>
    <w:pPr>
      <w:spacing w:before="225" w:after="0" w:line="240" w:lineRule="auto"/>
      <w:outlineLvl w:val="2"/>
    </w:pPr>
    <w:rPr>
      <w:rFonts w:ascii="Times New Roman" w:eastAsia="Times New Roman" w:hAnsi="Times New Roman" w:cs="Times New Roman"/>
      <w:b/>
      <w:bCs/>
      <w:color w:val="630A0A"/>
      <w:sz w:val="24"/>
      <w:szCs w:val="24"/>
      <w:lang w:eastAsia="cs-CZ"/>
    </w:rPr>
  </w:style>
  <w:style w:type="paragraph" w:styleId="Nadpis4">
    <w:name w:val="heading 4"/>
    <w:basedOn w:val="Normln"/>
    <w:next w:val="Normln"/>
    <w:link w:val="Nadpis4Char"/>
    <w:qFormat/>
    <w:rsid w:val="00C74339"/>
    <w:pPr>
      <w:keepNext/>
      <w:spacing w:before="240" w:after="60" w:line="240" w:lineRule="auto"/>
      <w:outlineLvl w:val="3"/>
    </w:pPr>
    <w:rPr>
      <w:rFonts w:ascii="Times New Roman" w:eastAsia="Times New Roman" w:hAnsi="Times New Roman" w:cs="Times New Roman"/>
      <w:b/>
      <w:bCs/>
      <w:color w:val="000000"/>
      <w:sz w:val="28"/>
      <w:szCs w:val="28"/>
      <w:lang w:eastAsia="cs-CZ"/>
    </w:rPr>
  </w:style>
  <w:style w:type="paragraph" w:styleId="Nadpis9">
    <w:name w:val="heading 9"/>
    <w:basedOn w:val="Normln"/>
    <w:next w:val="Normln"/>
    <w:link w:val="Nadpis9Char"/>
    <w:uiPriority w:val="9"/>
    <w:semiHidden/>
    <w:unhideWhenUsed/>
    <w:qFormat/>
    <w:rsid w:val="00C743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433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C74339"/>
    <w:rPr>
      <w:rFonts w:ascii="Arial" w:eastAsia="Times New Roman" w:hAnsi="Arial" w:cs="Arial"/>
      <w:b/>
      <w:bCs/>
      <w:i/>
      <w:iCs/>
      <w:color w:val="000000"/>
      <w:sz w:val="28"/>
      <w:szCs w:val="28"/>
      <w:lang w:eastAsia="cs-CZ"/>
    </w:rPr>
  </w:style>
  <w:style w:type="character" w:customStyle="1" w:styleId="Nadpis3Char">
    <w:name w:val="Nadpis 3 Char"/>
    <w:basedOn w:val="Standardnpsmoodstavce"/>
    <w:link w:val="Nadpis3"/>
    <w:rsid w:val="00C74339"/>
    <w:rPr>
      <w:rFonts w:ascii="Times New Roman" w:eastAsia="Times New Roman" w:hAnsi="Times New Roman" w:cs="Times New Roman"/>
      <w:b/>
      <w:bCs/>
      <w:color w:val="630A0A"/>
      <w:sz w:val="24"/>
      <w:szCs w:val="24"/>
      <w:lang w:eastAsia="cs-CZ"/>
    </w:rPr>
  </w:style>
  <w:style w:type="character" w:customStyle="1" w:styleId="Nadpis4Char">
    <w:name w:val="Nadpis 4 Char"/>
    <w:basedOn w:val="Standardnpsmoodstavce"/>
    <w:link w:val="Nadpis4"/>
    <w:rsid w:val="00C74339"/>
    <w:rPr>
      <w:rFonts w:ascii="Times New Roman" w:eastAsia="Times New Roman" w:hAnsi="Times New Roman" w:cs="Times New Roman"/>
      <w:b/>
      <w:bCs/>
      <w:color w:val="000000"/>
      <w:sz w:val="28"/>
      <w:szCs w:val="28"/>
      <w:lang w:eastAsia="cs-CZ"/>
    </w:rPr>
  </w:style>
  <w:style w:type="character" w:customStyle="1" w:styleId="Nadpis9Char">
    <w:name w:val="Nadpis 9 Char"/>
    <w:basedOn w:val="Standardnpsmoodstavce"/>
    <w:link w:val="Nadpis9"/>
    <w:uiPriority w:val="9"/>
    <w:semiHidden/>
    <w:rsid w:val="00C74339"/>
    <w:rPr>
      <w:rFonts w:asciiTheme="majorHAnsi" w:eastAsiaTheme="majorEastAsia" w:hAnsiTheme="majorHAnsi" w:cstheme="majorBidi"/>
      <w:i/>
      <w:iCs/>
      <w:color w:val="404040" w:themeColor="text1" w:themeTint="BF"/>
      <w:sz w:val="20"/>
      <w:szCs w:val="20"/>
    </w:rPr>
  </w:style>
  <w:style w:type="numbering" w:customStyle="1" w:styleId="Bezseznamu1">
    <w:name w:val="Bez seznamu1"/>
    <w:next w:val="Bezseznamu"/>
    <w:uiPriority w:val="99"/>
    <w:semiHidden/>
    <w:unhideWhenUsed/>
    <w:rsid w:val="00C74339"/>
  </w:style>
  <w:style w:type="numbering" w:customStyle="1" w:styleId="Bezseznamu11">
    <w:name w:val="Bez seznamu11"/>
    <w:next w:val="Bezseznamu"/>
    <w:semiHidden/>
    <w:unhideWhenUsed/>
    <w:rsid w:val="00C74339"/>
  </w:style>
  <w:style w:type="paragraph" w:styleId="Zkladntext2">
    <w:name w:val="Body Text 2"/>
    <w:basedOn w:val="Normln"/>
    <w:link w:val="Zkladntext2Char"/>
    <w:rsid w:val="00C74339"/>
    <w:pPr>
      <w:spacing w:after="0" w:line="240" w:lineRule="auto"/>
      <w:jc w:val="both"/>
    </w:pPr>
    <w:rPr>
      <w:rFonts w:ascii="Times New Roman" w:eastAsia="Times New Roman" w:hAnsi="Times New Roman" w:cs="Times New Roman"/>
      <w:color w:val="000000"/>
      <w:sz w:val="28"/>
      <w:szCs w:val="20"/>
      <w:lang w:eastAsia="cs-CZ"/>
    </w:rPr>
  </w:style>
  <w:style w:type="character" w:customStyle="1" w:styleId="Zkladntext2Char">
    <w:name w:val="Základní text 2 Char"/>
    <w:basedOn w:val="Standardnpsmoodstavce"/>
    <w:link w:val="Zkladntext2"/>
    <w:rsid w:val="00C74339"/>
    <w:rPr>
      <w:rFonts w:ascii="Times New Roman" w:eastAsia="Times New Roman" w:hAnsi="Times New Roman" w:cs="Times New Roman"/>
      <w:color w:val="000000"/>
      <w:sz w:val="28"/>
      <w:szCs w:val="20"/>
      <w:lang w:eastAsia="cs-CZ"/>
    </w:rPr>
  </w:style>
  <w:style w:type="paragraph" w:styleId="Zkladntext3">
    <w:name w:val="Body Text 3"/>
    <w:basedOn w:val="Normln"/>
    <w:link w:val="Zkladntext3Char"/>
    <w:rsid w:val="00C74339"/>
    <w:pPr>
      <w:spacing w:after="120" w:line="240" w:lineRule="auto"/>
    </w:pPr>
    <w:rPr>
      <w:rFonts w:ascii="Times New Roman" w:eastAsia="Times New Roman" w:hAnsi="Times New Roman" w:cs="Times New Roman"/>
      <w:color w:val="000000"/>
      <w:sz w:val="16"/>
      <w:szCs w:val="16"/>
      <w:lang w:eastAsia="cs-CZ"/>
    </w:rPr>
  </w:style>
  <w:style w:type="character" w:customStyle="1" w:styleId="Zkladntext3Char">
    <w:name w:val="Základní text 3 Char"/>
    <w:basedOn w:val="Standardnpsmoodstavce"/>
    <w:link w:val="Zkladntext3"/>
    <w:rsid w:val="00C74339"/>
    <w:rPr>
      <w:rFonts w:ascii="Times New Roman" w:eastAsia="Times New Roman" w:hAnsi="Times New Roman" w:cs="Times New Roman"/>
      <w:color w:val="000000"/>
      <w:sz w:val="16"/>
      <w:szCs w:val="16"/>
      <w:lang w:eastAsia="cs-CZ"/>
    </w:rPr>
  </w:style>
  <w:style w:type="character" w:styleId="Hypertextovodkaz">
    <w:name w:val="Hyperlink"/>
    <w:rsid w:val="00C74339"/>
    <w:rPr>
      <w:color w:val="0000FF"/>
      <w:u w:val="single"/>
    </w:rPr>
  </w:style>
  <w:style w:type="paragraph" w:styleId="Normlnweb">
    <w:name w:val="Normal (Web)"/>
    <w:basedOn w:val="Normln"/>
    <w:rsid w:val="00C74339"/>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rsid w:val="00C74339"/>
    <w:pPr>
      <w:tabs>
        <w:tab w:val="center" w:pos="4536"/>
        <w:tab w:val="right" w:pos="9072"/>
      </w:tabs>
      <w:spacing w:after="0" w:line="240" w:lineRule="auto"/>
    </w:pPr>
    <w:rPr>
      <w:rFonts w:ascii="Times New Roman" w:eastAsia="Times New Roman" w:hAnsi="Times New Roman" w:cs="Times New Roman"/>
      <w:color w:val="000000"/>
      <w:sz w:val="24"/>
      <w:szCs w:val="24"/>
      <w:lang w:eastAsia="cs-CZ"/>
    </w:rPr>
  </w:style>
  <w:style w:type="character" w:customStyle="1" w:styleId="ZpatChar">
    <w:name w:val="Zápatí Char"/>
    <w:basedOn w:val="Standardnpsmoodstavce"/>
    <w:link w:val="Zpat"/>
    <w:rsid w:val="00C74339"/>
    <w:rPr>
      <w:rFonts w:ascii="Times New Roman" w:eastAsia="Times New Roman" w:hAnsi="Times New Roman" w:cs="Times New Roman"/>
      <w:color w:val="000000"/>
      <w:sz w:val="24"/>
      <w:szCs w:val="24"/>
      <w:lang w:eastAsia="cs-CZ"/>
    </w:rPr>
  </w:style>
  <w:style w:type="character" w:styleId="slostrnky">
    <w:name w:val="page number"/>
    <w:basedOn w:val="Standardnpsmoodstavce"/>
    <w:rsid w:val="00C74339"/>
  </w:style>
  <w:style w:type="table" w:styleId="Mkatabulky">
    <w:name w:val="Table Grid"/>
    <w:basedOn w:val="Normlntabulka"/>
    <w:rsid w:val="00C74339"/>
    <w:pPr>
      <w:spacing w:after="0" w:line="240" w:lineRule="auto"/>
    </w:pPr>
    <w:rPr>
      <w:rFonts w:ascii="Times New Roman" w:eastAsia="Times New Roman" w:hAnsi="Times New Roman" w:cs="Times New Roman"/>
      <w:color w:val="000000"/>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C74339"/>
    <w:rPr>
      <w:b/>
      <w:bCs/>
    </w:rPr>
  </w:style>
  <w:style w:type="paragraph" w:customStyle="1" w:styleId="Normlnweb2">
    <w:name w:val="Normální (web)2"/>
    <w:basedOn w:val="Normln"/>
    <w:rsid w:val="00C74339"/>
    <w:pPr>
      <w:spacing w:after="150" w:line="360" w:lineRule="atLeast"/>
    </w:pPr>
    <w:rPr>
      <w:rFonts w:ascii="Times New Roman" w:eastAsia="Times New Roman" w:hAnsi="Times New Roman" w:cs="Times New Roman"/>
      <w:color w:val="000000"/>
      <w:sz w:val="24"/>
      <w:szCs w:val="24"/>
      <w:lang w:eastAsia="cs-CZ"/>
    </w:rPr>
  </w:style>
  <w:style w:type="paragraph" w:customStyle="1" w:styleId="Normlnweb7">
    <w:name w:val="Normální (web)7"/>
    <w:basedOn w:val="Normln"/>
    <w:rsid w:val="00C74339"/>
    <w:pPr>
      <w:spacing w:after="0" w:line="408" w:lineRule="atLeast"/>
    </w:pPr>
    <w:rPr>
      <w:rFonts w:ascii="Times New Roman" w:eastAsia="Times New Roman" w:hAnsi="Times New Roman" w:cs="Times New Roman"/>
      <w:color w:val="000000"/>
      <w:sz w:val="24"/>
      <w:szCs w:val="24"/>
      <w:lang w:eastAsia="cs-CZ"/>
    </w:rPr>
  </w:style>
  <w:style w:type="character" w:customStyle="1" w:styleId="googqs-tidbitgoogqs-tidbit-0">
    <w:name w:val="goog_qs-tidbit goog_qs-tidbit-0"/>
    <w:basedOn w:val="Standardnpsmoodstavce"/>
    <w:rsid w:val="00C74339"/>
  </w:style>
  <w:style w:type="paragraph" w:styleId="AdresaHTML">
    <w:name w:val="HTML Address"/>
    <w:basedOn w:val="Normln"/>
    <w:link w:val="AdresaHTMLChar"/>
    <w:rsid w:val="00C74339"/>
    <w:pPr>
      <w:spacing w:after="0" w:line="240" w:lineRule="auto"/>
    </w:pPr>
    <w:rPr>
      <w:rFonts w:ascii="Times New Roman" w:eastAsia="Times New Roman" w:hAnsi="Times New Roman" w:cs="Times New Roman"/>
      <w:i/>
      <w:iCs/>
      <w:color w:val="000000"/>
      <w:sz w:val="24"/>
      <w:szCs w:val="24"/>
      <w:lang w:eastAsia="cs-CZ"/>
    </w:rPr>
  </w:style>
  <w:style w:type="character" w:customStyle="1" w:styleId="AdresaHTMLChar">
    <w:name w:val="Adresa HTML Char"/>
    <w:basedOn w:val="Standardnpsmoodstavce"/>
    <w:link w:val="AdresaHTML"/>
    <w:rsid w:val="00C74339"/>
    <w:rPr>
      <w:rFonts w:ascii="Times New Roman" w:eastAsia="Times New Roman" w:hAnsi="Times New Roman" w:cs="Times New Roman"/>
      <w:i/>
      <w:iCs/>
      <w:color w:val="000000"/>
      <w:sz w:val="24"/>
      <w:szCs w:val="24"/>
      <w:lang w:eastAsia="cs-CZ"/>
    </w:rPr>
  </w:style>
  <w:style w:type="paragraph" w:styleId="Bezmezer">
    <w:name w:val="No Spacing"/>
    <w:uiPriority w:val="1"/>
    <w:qFormat/>
    <w:rsid w:val="00C74339"/>
    <w:pPr>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C74339"/>
    <w:pPr>
      <w:spacing w:after="0" w:line="240" w:lineRule="auto"/>
    </w:pPr>
    <w:rPr>
      <w:rFonts w:ascii="Tahoma" w:hAnsi="Tahoma" w:cs="Tahoma"/>
      <w:color w:val="000000"/>
      <w:sz w:val="16"/>
      <w:szCs w:val="16"/>
    </w:rPr>
  </w:style>
  <w:style w:type="character" w:customStyle="1" w:styleId="TextbublinyChar">
    <w:name w:val="Text bubliny Char"/>
    <w:basedOn w:val="Standardnpsmoodstavce"/>
    <w:link w:val="Textbubliny"/>
    <w:uiPriority w:val="99"/>
    <w:semiHidden/>
    <w:rsid w:val="00C74339"/>
    <w:rPr>
      <w:rFonts w:ascii="Tahoma" w:hAnsi="Tahoma" w:cs="Tahoma"/>
      <w:color w:val="000000"/>
      <w:sz w:val="16"/>
      <w:szCs w:val="16"/>
    </w:rPr>
  </w:style>
  <w:style w:type="paragraph" w:styleId="Odstavecseseznamem">
    <w:name w:val="List Paragraph"/>
    <w:basedOn w:val="Normln"/>
    <w:uiPriority w:val="34"/>
    <w:qFormat/>
    <w:rsid w:val="00C74339"/>
    <w:pPr>
      <w:ind w:left="720"/>
      <w:contextualSpacing/>
    </w:pPr>
    <w:rPr>
      <w:rFonts w:ascii="TimesNewRomanPSMT" w:hAnsi="TimesNewRomanPSMT" w:cs="TimesNewRomanPSMT"/>
      <w:color w:val="000000"/>
      <w:sz w:val="24"/>
      <w:szCs w:val="24"/>
    </w:rPr>
  </w:style>
  <w:style w:type="table" w:customStyle="1" w:styleId="Mkatabulky1">
    <w:name w:val="Mřížka tabulky1"/>
    <w:basedOn w:val="Normlntabulka"/>
    <w:next w:val="Mkatabulky"/>
    <w:rsid w:val="00C74339"/>
    <w:pPr>
      <w:spacing w:after="0" w:line="240" w:lineRule="auto"/>
    </w:pPr>
    <w:rPr>
      <w:rFonts w:ascii="Times New Roman" w:eastAsia="Times New Roman" w:hAnsi="Times New Roman" w:cs="Times New Roman"/>
      <w:color w:val="000000"/>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C74339"/>
    <w:pPr>
      <w:spacing w:after="120"/>
    </w:pPr>
    <w:rPr>
      <w:rFonts w:ascii="TimesNewRomanPSMT" w:hAnsi="TimesNewRomanPSMT" w:cs="TimesNewRomanPSMT"/>
      <w:color w:val="000000"/>
      <w:sz w:val="24"/>
      <w:szCs w:val="24"/>
    </w:rPr>
  </w:style>
  <w:style w:type="character" w:customStyle="1" w:styleId="ZkladntextChar">
    <w:name w:val="Základní text Char"/>
    <w:basedOn w:val="Standardnpsmoodstavce"/>
    <w:link w:val="Zkladntext"/>
    <w:uiPriority w:val="99"/>
    <w:semiHidden/>
    <w:rsid w:val="00C74339"/>
    <w:rPr>
      <w:rFonts w:ascii="TimesNewRomanPSMT" w:hAnsi="TimesNewRomanPSMT" w:cs="TimesNewRomanPSMT"/>
      <w:color w:val="000000"/>
      <w:sz w:val="24"/>
      <w:szCs w:val="24"/>
    </w:rPr>
  </w:style>
  <w:style w:type="character" w:styleId="Sledovanodkaz">
    <w:name w:val="FollowedHyperlink"/>
    <w:basedOn w:val="Standardnpsmoodstavce"/>
    <w:uiPriority w:val="99"/>
    <w:semiHidden/>
    <w:unhideWhenUsed/>
    <w:rsid w:val="00C74339"/>
    <w:rPr>
      <w:color w:val="800080" w:themeColor="followedHyperlink"/>
      <w:u w:val="single"/>
    </w:rPr>
  </w:style>
  <w:style w:type="paragraph" w:styleId="Textpoznpodarou">
    <w:name w:val="footnote text"/>
    <w:basedOn w:val="Normln"/>
    <w:link w:val="TextpoznpodarouChar"/>
    <w:uiPriority w:val="99"/>
    <w:semiHidden/>
    <w:unhideWhenUsed/>
    <w:rsid w:val="00C74339"/>
    <w:pPr>
      <w:spacing w:after="0" w:line="240" w:lineRule="auto"/>
    </w:pPr>
    <w:rPr>
      <w:rFonts w:ascii="TimesNewRomanPSMT" w:hAnsi="TimesNewRomanPSMT" w:cs="TimesNewRomanPSMT"/>
      <w:color w:val="000000"/>
      <w:sz w:val="20"/>
      <w:szCs w:val="20"/>
    </w:rPr>
  </w:style>
  <w:style w:type="character" w:customStyle="1" w:styleId="TextpoznpodarouChar">
    <w:name w:val="Text pozn. pod čarou Char"/>
    <w:basedOn w:val="Standardnpsmoodstavce"/>
    <w:link w:val="Textpoznpodarou"/>
    <w:uiPriority w:val="99"/>
    <w:semiHidden/>
    <w:rsid w:val="00C74339"/>
    <w:rPr>
      <w:rFonts w:ascii="TimesNewRomanPSMT" w:hAnsi="TimesNewRomanPSMT" w:cs="TimesNewRomanPSMT"/>
      <w:color w:val="000000"/>
      <w:sz w:val="20"/>
      <w:szCs w:val="20"/>
    </w:rPr>
  </w:style>
  <w:style w:type="character" w:styleId="Znakapoznpodarou">
    <w:name w:val="footnote reference"/>
    <w:basedOn w:val="Standardnpsmoodstavce"/>
    <w:uiPriority w:val="99"/>
    <w:semiHidden/>
    <w:unhideWhenUsed/>
    <w:rsid w:val="00C74339"/>
    <w:rPr>
      <w:vertAlign w:val="superscript"/>
    </w:rPr>
  </w:style>
  <w:style w:type="paragraph" w:styleId="Zhlav">
    <w:name w:val="header"/>
    <w:basedOn w:val="Normln"/>
    <w:link w:val="ZhlavChar"/>
    <w:uiPriority w:val="99"/>
    <w:unhideWhenUsed/>
    <w:rsid w:val="00C74339"/>
    <w:pPr>
      <w:tabs>
        <w:tab w:val="center" w:pos="4536"/>
        <w:tab w:val="right" w:pos="9072"/>
      </w:tabs>
      <w:spacing w:after="0" w:line="240" w:lineRule="auto"/>
    </w:pPr>
    <w:rPr>
      <w:rFonts w:ascii="TimesNewRomanPSMT" w:hAnsi="TimesNewRomanPSMT" w:cs="TimesNewRomanPSMT"/>
      <w:color w:val="000000"/>
      <w:sz w:val="24"/>
      <w:szCs w:val="24"/>
    </w:rPr>
  </w:style>
  <w:style w:type="character" w:customStyle="1" w:styleId="ZhlavChar">
    <w:name w:val="Záhlaví Char"/>
    <w:basedOn w:val="Standardnpsmoodstavce"/>
    <w:link w:val="Zhlav"/>
    <w:uiPriority w:val="99"/>
    <w:rsid w:val="00C74339"/>
    <w:rPr>
      <w:rFonts w:ascii="TimesNewRomanPSMT" w:hAnsi="TimesNewRomanPSMT" w:cs="TimesNewRomanPSMT"/>
      <w:color w:val="000000"/>
      <w:sz w:val="24"/>
      <w:szCs w:val="24"/>
    </w:rPr>
  </w:style>
  <w:style w:type="character" w:customStyle="1" w:styleId="c-block">
    <w:name w:val="c-block"/>
    <w:basedOn w:val="Standardnpsmoodstavce"/>
    <w:rsid w:val="0077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pppjicin.cz" TargetMode="External"/><Relationship Id="rId18" Type="http://schemas.openxmlformats.org/officeDocument/2006/relationships/hyperlink" Target="mailto:svpnavrat@gmail.com" TargetMode="External"/><Relationship Id="rId26" Type="http://schemas.openxmlformats.org/officeDocument/2006/relationships/hyperlink" Target="mailto:pavlova@horice.org" TargetMode="External"/><Relationship Id="rId39" Type="http://schemas.openxmlformats.org/officeDocument/2006/relationships/hyperlink" Target="http://www.msmt.cz" TargetMode="External"/><Relationship Id="rId21" Type="http://schemas.openxmlformats.org/officeDocument/2006/relationships/hyperlink" Target="http://www.offreud.cz" TargetMode="External"/><Relationship Id="rId34" Type="http://schemas.openxmlformats.org/officeDocument/2006/relationships/hyperlink" Target="mailto:pshorice@hkk.izscr.cz" TargetMode="External"/><Relationship Id="rId42" Type="http://schemas.openxmlformats.org/officeDocument/2006/relationships/hyperlink" Target="http://www.drogy-info.cz" TargetMode="External"/><Relationship Id="rId47" Type="http://schemas.openxmlformats.org/officeDocument/2006/relationships/hyperlink" Target="http://www.nntb.cz" TargetMode="External"/><Relationship Id="rId50" Type="http://schemas.openxmlformats.org/officeDocument/2006/relationships/hyperlink" Target="http://www.msmt.cz/vzdelavani/socialni-programy/metodicke-dokumenty-doporuceni-a-pokyny" TargetMode="External"/><Relationship Id="rId55" Type="http://schemas.openxmlformats.org/officeDocument/2006/relationships/hyperlink" Target="https://www.psp.cz/sqw/sbirka.sqw?cz=562&amp;r=2004" TargetMode="External"/><Relationship Id="rId7" Type="http://schemas.openxmlformats.org/officeDocument/2006/relationships/footnotes" Target="footnotes.xml"/><Relationship Id="rId12" Type="http://schemas.openxmlformats.org/officeDocument/2006/relationships/hyperlink" Target="http://www.pppjicin.cz/" TargetMode="External"/><Relationship Id="rId17" Type="http://schemas.openxmlformats.org/officeDocument/2006/relationships/hyperlink" Target="mailto:info@svphk.cz" TargetMode="External"/><Relationship Id="rId25" Type="http://schemas.openxmlformats.org/officeDocument/2006/relationships/hyperlink" Target="mailto:raisova@horice.org" TargetMode="External"/><Relationship Id="rId33" Type="http://schemas.openxmlformats.org/officeDocument/2006/relationships/hyperlink" Target="mailto:jc.horice@pcr.cz" TargetMode="External"/><Relationship Id="rId38" Type="http://schemas.openxmlformats.org/officeDocument/2006/relationships/hyperlink" Target="mailto:prevence@os-semiramis.cz" TargetMode="External"/><Relationship Id="rId46" Type="http://schemas.openxmlformats.org/officeDocument/2006/relationships/hyperlink" Target="http://www.kr-kralovehradecky.cz/scripts/detail.php?pgid=155"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vphk.cz" TargetMode="External"/><Relationship Id="rId20" Type="http://schemas.openxmlformats.org/officeDocument/2006/relationships/hyperlink" Target="mailto:info@offreud.cz" TargetMode="External"/><Relationship Id="rId29" Type="http://schemas.openxmlformats.org/officeDocument/2006/relationships/hyperlink" Target="mailto:pavlova@horice.org" TargetMode="External"/><Relationship Id="rId41" Type="http://schemas.openxmlformats.org/officeDocument/2006/relationships/hyperlink" Target="http://www.odrogach.cz" TargetMode="External"/><Relationship Id="rId54" Type="http://schemas.openxmlformats.org/officeDocument/2006/relationships/hyperlink" Target="https://www.zakonyprolidi.cz/cs/2004-5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habru@seznam.cz" TargetMode="External"/><Relationship Id="rId24" Type="http://schemas.openxmlformats.org/officeDocument/2006/relationships/hyperlink" Target="mailto:soci&#225;lni@horice.org" TargetMode="External"/><Relationship Id="rId32" Type="http://schemas.openxmlformats.org/officeDocument/2006/relationships/hyperlink" Target="http://www.horice.org/" TargetMode="External"/><Relationship Id="rId37" Type="http://schemas.openxmlformats.org/officeDocument/2006/relationships/hyperlink" Target="mailto:ambulance.hradec@laxus.cz" TargetMode="External"/><Relationship Id="rId40" Type="http://schemas.openxmlformats.org/officeDocument/2006/relationships/hyperlink" Target="http://www.prevence-info.cz" TargetMode="External"/><Relationship Id="rId45" Type="http://schemas.openxmlformats.org/officeDocument/2006/relationships/hyperlink" Target="http://www.minimalizacesikany.cz" TargetMode="External"/><Relationship Id="rId53" Type="http://schemas.openxmlformats.org/officeDocument/2006/relationships/hyperlink" Target="http://www.msmt.cz/dokumenty/vyhlaska-c-147-2011-sb-kterou-se-meni-vyhlaska-c-73-2005-sb"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hrncirova@kr-kralovehradecky.cz" TargetMode="External"/><Relationship Id="rId23" Type="http://schemas.openxmlformats.org/officeDocument/2006/relationships/hyperlink" Target="mailto:aranka.jezkova@centrum.cz" TargetMode="External"/><Relationship Id="rId28" Type="http://schemas.openxmlformats.org/officeDocument/2006/relationships/hyperlink" Target="mailto:chylova@horice.org" TargetMode="External"/><Relationship Id="rId36" Type="http://schemas.openxmlformats.org/officeDocument/2006/relationships/hyperlink" Target="mailto:sdh.horice@seznam.cz" TargetMode="External"/><Relationship Id="rId49" Type="http://schemas.openxmlformats.org/officeDocument/2006/relationships/hyperlink" Target="http://www.adiktologie.cz/cz/articles/detail/17/3758/Navrh-doporucene-struktury-minimalniho-preventivniho-programu-prevence-rizikoveho-chovani-pro-zakladni-skoly" TargetMode="External"/><Relationship Id="rId57" Type="http://schemas.openxmlformats.org/officeDocument/2006/relationships/footer" Target="footer1.xml"/><Relationship Id="rId10" Type="http://schemas.openxmlformats.org/officeDocument/2006/relationships/hyperlink" Target="mailto:pavel.kubicek@nahabru.cz" TargetMode="External"/><Relationship Id="rId19" Type="http://schemas.openxmlformats.org/officeDocument/2006/relationships/hyperlink" Target="mailto:pobyt@svphk.cz" TargetMode="External"/><Relationship Id="rId31" Type="http://schemas.openxmlformats.org/officeDocument/2006/relationships/hyperlink" Target="mailto:policie@horice.org" TargetMode="External"/><Relationship Id="rId44" Type="http://schemas.openxmlformats.org/officeDocument/2006/relationships/hyperlink" Target="http://www.primarniprevence.cz" TargetMode="External"/><Relationship Id="rId52" Type="http://schemas.openxmlformats.org/officeDocument/2006/relationships/hyperlink" Target="http://www.msmt.cz/dokumenty/vvyhlaska-c-116-2011-sb-kterou-se-meni-vyhlaska-c-72-2005-sb"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ondynska.cz" TargetMode="External"/><Relationship Id="rId14" Type="http://schemas.openxmlformats.org/officeDocument/2006/relationships/hyperlink" Target="mailto:l.nalevka@pppjicin.cz" TargetMode="External"/><Relationship Id="rId22" Type="http://schemas.openxmlformats.org/officeDocument/2006/relationships/hyperlink" Target="http://www.horice.org/cz/sluzby/lekari/www.rybnicekmudr.cz" TargetMode="External"/><Relationship Id="rId27" Type="http://schemas.openxmlformats.org/officeDocument/2006/relationships/hyperlink" Target="mailto:srkalova@horice.org" TargetMode="External"/><Relationship Id="rId30" Type="http://schemas.openxmlformats.org/officeDocument/2006/relationships/hyperlink" Target="mailto:chylova@horice.org" TargetMode="External"/><Relationship Id="rId35" Type="http://schemas.openxmlformats.org/officeDocument/2006/relationships/hyperlink" Target="http://www.hzshk.cz" TargetMode="External"/><Relationship Id="rId43" Type="http://schemas.openxmlformats.org/officeDocument/2006/relationships/hyperlink" Target="http://www.adiktologie.cz" TargetMode="External"/><Relationship Id="rId48" Type="http://schemas.openxmlformats.org/officeDocument/2006/relationships/hyperlink" Target="http://www.preventivni-aktivity.cz" TargetMode="External"/><Relationship Id="rId56" Type="http://schemas.openxmlformats.org/officeDocument/2006/relationships/hyperlink" Target="https://www.zakonyprolidi.cz/cs/2004-563" TargetMode="External"/><Relationship Id="rId8" Type="http://schemas.openxmlformats.org/officeDocument/2006/relationships/endnotes" Target="endnotes.xml"/><Relationship Id="rId51" Type="http://schemas.openxmlformats.org/officeDocument/2006/relationships/hyperlink" Target="http://www.msmt.cz/uploads/narodni_strategie_primarni_prevence_2019_27.pdf" TargetMode="External"/><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17C5-641A-4A2B-B900-9ED84966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81</Pages>
  <Words>20590</Words>
  <Characters>121483</Characters>
  <Application>Microsoft Office Word</Application>
  <DocSecurity>0</DocSecurity>
  <Lines>1012</Lines>
  <Paragraphs>283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20</cp:revision>
  <cp:lastPrinted>2018-08-29T05:27:00Z</cp:lastPrinted>
  <dcterms:created xsi:type="dcterms:W3CDTF">2018-06-11T12:07:00Z</dcterms:created>
  <dcterms:modified xsi:type="dcterms:W3CDTF">2020-08-24T15:18:00Z</dcterms:modified>
</cp:coreProperties>
</file>